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C10B" w14:textId="388CF2E8" w:rsidR="00EE10DA" w:rsidRDefault="001149E7" w:rsidP="00A70167">
      <w:pPr>
        <w:keepNext/>
        <w:widowControl/>
        <w:suppressAutoHyphens/>
        <w:overflowPunct/>
        <w:autoSpaceDE/>
        <w:autoSpaceDN/>
        <w:adjustRightInd/>
        <w:spacing w:after="0"/>
        <w:jc w:val="center"/>
        <w:textAlignment w:val="auto"/>
        <w:rPr>
          <w:spacing w:val="-3"/>
          <w:sz w:val="18"/>
        </w:rPr>
      </w:pPr>
      <w:bookmarkStart w:id="0" w:name="_Toc108922898"/>
      <w:r>
        <w:rPr>
          <w:b/>
          <w:spacing w:val="-3"/>
          <w:sz w:val="22"/>
        </w:rPr>
        <w:t xml:space="preserve">Queensland Department of Resources -- </w:t>
      </w:r>
      <w:r w:rsidR="00EE10DA">
        <w:rPr>
          <w:b/>
          <w:sz w:val="22"/>
        </w:rPr>
        <w:t xml:space="preserve">Version </w:t>
      </w:r>
      <w:r>
        <w:rPr>
          <w:b/>
          <w:sz w:val="22"/>
        </w:rPr>
        <w:t>1</w:t>
      </w:r>
    </w:p>
    <w:p w14:paraId="7958B296" w14:textId="77777777" w:rsidR="00EE10DA" w:rsidRDefault="00EE10DA" w:rsidP="00FB5565">
      <w:pPr>
        <w:keepNext/>
        <w:widowControl/>
        <w:tabs>
          <w:tab w:val="center" w:pos="5102"/>
        </w:tabs>
        <w:suppressAutoHyphens/>
        <w:overflowPunct/>
        <w:autoSpaceDE/>
        <w:autoSpaceDN/>
        <w:adjustRightInd/>
        <w:spacing w:after="0"/>
        <w:jc w:val="center"/>
        <w:textAlignment w:val="auto"/>
        <w:rPr>
          <w:spacing w:val="-3"/>
          <w:sz w:val="18"/>
        </w:rPr>
      </w:pPr>
    </w:p>
    <w:p w14:paraId="5AC82CA3" w14:textId="113132E9" w:rsidR="00EE10DA" w:rsidRDefault="004E7D52" w:rsidP="00EE10DA">
      <w:pPr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Survey </w:t>
      </w:r>
      <w:r w:rsidR="00EE10DA">
        <w:rPr>
          <w:rFonts w:ascii="Arial" w:hAnsi="Arial" w:cs="Arial"/>
          <w:b/>
          <w:bCs/>
        </w:rPr>
        <w:t xml:space="preserve">Plan </w:t>
      </w:r>
      <w:r w:rsidR="001149E7">
        <w:rPr>
          <w:rFonts w:ascii="Arial" w:hAnsi="Arial" w:cs="Arial"/>
          <w:b/>
          <w:bCs/>
        </w:rPr>
        <w:t xml:space="preserve">Audit </w:t>
      </w:r>
      <w:r w:rsidR="00EE10DA">
        <w:rPr>
          <w:rFonts w:ascii="Arial" w:hAnsi="Arial" w:cs="Arial"/>
          <w:b/>
          <w:bCs/>
        </w:rPr>
        <w:t>Checklist</w:t>
      </w:r>
    </w:p>
    <w:p w14:paraId="2B813501" w14:textId="442CC2F0" w:rsidR="00967454" w:rsidRDefault="00D50BB8" w:rsidP="00FB5565">
      <w:pPr>
        <w:pStyle w:val="BodyText2"/>
        <w:keepNext/>
        <w:tabs>
          <w:tab w:val="center" w:pos="5102"/>
        </w:tabs>
        <w:suppressAutoHyphens/>
        <w:overflowPunct/>
        <w:autoSpaceDE/>
        <w:autoSpaceDN/>
        <w:adjustRightInd/>
        <w:spacing w:after="0"/>
        <w:textAlignment w:val="auto"/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EBB06" wp14:editId="6586C7C5">
                <wp:simplePos x="0" y="0"/>
                <wp:positionH relativeFrom="column">
                  <wp:posOffset>5164455</wp:posOffset>
                </wp:positionH>
                <wp:positionV relativeFrom="paragraph">
                  <wp:posOffset>1075691</wp:posOffset>
                </wp:positionV>
                <wp:extent cx="477671" cy="211919"/>
                <wp:effectExtent l="0" t="0" r="17780" b="1714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7671" cy="21191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B27B1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06.65pt;margin-top:84.7pt;width:37.6pt;height:16.7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" fillcolor="black [3200]" strokecolor="black [1600]" strokeweight="2pt"/>
            </w:pict>
          </mc:Fallback>
        </mc:AlternateContent>
      </w:r>
      <w:bookmarkEnd w:id="0"/>
      <w:r w:rsidR="000D7626" w:rsidRPr="00E66BDD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2E2575" wp14:editId="0B810CD0">
                <wp:simplePos x="0" y="0"/>
                <wp:positionH relativeFrom="margin">
                  <wp:posOffset>-635</wp:posOffset>
                </wp:positionH>
                <wp:positionV relativeFrom="paragraph">
                  <wp:posOffset>786130</wp:posOffset>
                </wp:positionV>
                <wp:extent cx="6661150" cy="298450"/>
                <wp:effectExtent l="0" t="0" r="25400" b="254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5D71" w14:textId="111CB338" w:rsidR="001149E7" w:rsidRPr="00A70167" w:rsidRDefault="001149E7" w:rsidP="001149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6392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Satisfactory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A701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applicable this plan</w:t>
                            </w:r>
                            <w:r w:rsidR="00CB7F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5A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B5AEB" w:rsidRPr="00FB5565">
                              <w:rPr>
                                <w:rFonts w:ascii="Cambria Math" w:hAnsi="Cambria Math" w:cs="Cambria Math"/>
                                <w:b/>
                                <w:bCs/>
                                <w:szCs w:val="24"/>
                              </w:rPr>
                              <w:t>◯</w:t>
                            </w:r>
                            <w:r w:rsidR="00EB5AEB">
                              <w:rPr>
                                <w:rFonts w:ascii="Cambria Math" w:hAnsi="Cambria Math" w:cs="Cambria Math"/>
                                <w:sz w:val="20"/>
                              </w:rPr>
                              <w:t xml:space="preserve">  </w:t>
                            </w:r>
                            <w:r w:rsidR="00EB5AEB"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Yet to complete</w:t>
                            </w:r>
                            <w:r w:rsidR="00EB5A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60C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Exemption granted</w:t>
                            </w:r>
                            <w:r w:rsidR="00CB7F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5AE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Dept use only:</w:t>
                            </w:r>
                            <w:r w:rsidR="00EB5A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0167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2"/>
                                <w:szCs w:val="22"/>
                              </w:rPr>
                              <w:t>✕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Unsatisfactory</w:t>
                            </w:r>
                          </w:p>
                          <w:p w14:paraId="6C5CB19C" w14:textId="3C344573" w:rsidR="00E66BDD" w:rsidRPr="00A70167" w:rsidRDefault="00160C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60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2E2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61.9pt;width:524.5pt;height:23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" fillcolor="#f2f2f2 [3052]" strokecolor="#7f7f7f [1612]">
                <v:textbox>
                  <w:txbxContent>
                    <w:p w14:paraId="6FAA5D71" w14:textId="111CB338" w:rsidR="001149E7" w:rsidRPr="00A70167" w:rsidRDefault="001149E7" w:rsidP="001149E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C6392">
                        <w:rPr>
                          <w:rFonts w:ascii="Wingdings" w:eastAsia="Wingdings" w:hAnsi="Wingdings" w:cs="Wingdings"/>
                          <w:b/>
                          <w:bCs/>
                          <w:sz w:val="28"/>
                          <w:szCs w:val="28"/>
                        </w:rPr>
                        <w:t>ü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20"/>
                        </w:rPr>
                        <w:t xml:space="preserve"> </w:t>
                      </w:r>
                      <w:proofErr w:type="gramStart"/>
                      <w:r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Satisfactory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A701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—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Not applicable this plan</w:t>
                      </w:r>
                      <w:r w:rsidR="00CB7F9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5A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B5AEB" w:rsidRPr="00FB5565">
                        <w:rPr>
                          <w:rFonts w:ascii="Cambria Math" w:hAnsi="Cambria Math" w:cs="Cambria Math"/>
                          <w:b/>
                          <w:bCs/>
                          <w:szCs w:val="24"/>
                        </w:rPr>
                        <w:t>◯</w:t>
                      </w:r>
                      <w:r w:rsidR="00EB5AEB">
                        <w:rPr>
                          <w:rFonts w:ascii="Cambria Math" w:hAnsi="Cambria Math" w:cs="Cambria Math"/>
                          <w:sz w:val="20"/>
                        </w:rPr>
                        <w:t xml:space="preserve">  </w:t>
                      </w:r>
                      <w:r w:rsidR="00EB5AEB"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Yet to complete</w:t>
                      </w:r>
                      <w:r w:rsidR="00EB5A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60C6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Exemption granted</w:t>
                      </w:r>
                      <w:r w:rsidR="00CB7F9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5AE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Dept use only:</w:t>
                      </w:r>
                      <w:r w:rsidR="00EB5A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70167">
                        <w:rPr>
                          <w:rFonts w:ascii="Segoe UI Symbol" w:hAnsi="Segoe UI Symbol" w:cs="Segoe UI Symbol"/>
                          <w:b/>
                          <w:bCs/>
                          <w:sz w:val="22"/>
                          <w:szCs w:val="22"/>
                        </w:rPr>
                        <w:t>✕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20"/>
                        </w:rPr>
                        <w:t xml:space="preserve">  </w:t>
                      </w:r>
                      <w:r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Unsatisfactory</w:t>
                      </w:r>
                    </w:p>
                    <w:p w14:paraId="6C5CB19C" w14:textId="3C344573" w:rsidR="00E66BDD" w:rsidRPr="00A70167" w:rsidRDefault="00160C6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60C6E">
                        <w:rPr>
                          <w:rFonts w:ascii="Arial" w:hAnsi="Arial" w:cs="Arial"/>
                          <w:sz w:val="18"/>
                          <w:szCs w:val="18"/>
                        </w:rPr>
                        <w:t>granted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4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35"/>
        <w:gridCol w:w="2908"/>
        <w:gridCol w:w="2551"/>
        <w:gridCol w:w="2201"/>
      </w:tblGrid>
      <w:tr w:rsidR="00967454" w14:paraId="5DB0FEDA" w14:textId="77777777" w:rsidTr="00FB5565">
        <w:trPr>
          <w:cantSplit/>
          <w:trHeight w:val="851"/>
          <w:tblHeader/>
        </w:trPr>
        <w:tc>
          <w:tcPr>
            <w:tcW w:w="2835" w:type="dxa"/>
          </w:tcPr>
          <w:p w14:paraId="4FD7755C" w14:textId="043F578B" w:rsidR="004B48FA" w:rsidRDefault="004B48FA" w:rsidP="004B48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C7516">
              <w:rPr>
                <w:rFonts w:ascii="Arial" w:hAnsi="Arial" w:cs="Arial"/>
                <w:b/>
                <w:bCs/>
                <w:sz w:val="18"/>
              </w:rPr>
              <w:t xml:space="preserve"> Plan Number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and Version</w:t>
            </w:r>
          </w:p>
          <w:p w14:paraId="16DB3D62" w14:textId="75EACC54" w:rsidR="00967454" w:rsidRPr="00FB5565" w:rsidRDefault="004B48FA" w:rsidP="004B48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Pr="00FB5565">
              <w:rPr>
                <w:rFonts w:ascii="Arial" w:hAnsi="Arial" w:cs="Arial"/>
                <w:sz w:val="32"/>
                <w:szCs w:val="32"/>
              </w:rPr>
              <w:t>v.</w:t>
            </w:r>
          </w:p>
        </w:tc>
        <w:tc>
          <w:tcPr>
            <w:tcW w:w="2908" w:type="dxa"/>
          </w:tcPr>
          <w:p w14:paraId="73CEA028" w14:textId="77777777" w:rsidR="00967454" w:rsidRDefault="00967454" w:rsidP="004B48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Surveyor</w:t>
            </w:r>
          </w:p>
          <w:p w14:paraId="190E276D" w14:textId="7312B41C" w:rsidR="00967454" w:rsidRPr="00385700" w:rsidRDefault="00967454" w:rsidP="004B48F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20766EC2" w14:textId="2F947C9A" w:rsidR="00967454" w:rsidRDefault="004E7D52" w:rsidP="004B48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Auditor</w:t>
            </w:r>
          </w:p>
          <w:p w14:paraId="4F0B4E13" w14:textId="6E7CDF1B" w:rsidR="00385700" w:rsidRPr="00385700" w:rsidRDefault="00385700" w:rsidP="004B48F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1" w:type="dxa"/>
          </w:tcPr>
          <w:p w14:paraId="7FBF01B2" w14:textId="15C63B8A" w:rsidR="00967454" w:rsidRDefault="00967454" w:rsidP="004B48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 </w:t>
            </w:r>
            <w:r w:rsidR="00F71AD4">
              <w:rPr>
                <w:rFonts w:ascii="Arial" w:hAnsi="Arial" w:cs="Arial"/>
                <w:b/>
                <w:bCs/>
                <w:sz w:val="18"/>
              </w:rPr>
              <w:t>audited</w:t>
            </w:r>
          </w:p>
        </w:tc>
      </w:tr>
    </w:tbl>
    <w:p w14:paraId="6A2DCE54" w14:textId="3286D842" w:rsidR="00967454" w:rsidRDefault="00967454">
      <w:pPr>
        <w:tabs>
          <w:tab w:val="left" w:pos="2877"/>
          <w:tab w:val="left" w:pos="6332"/>
          <w:tab w:val="left" w:pos="9921"/>
        </w:tabs>
        <w:spacing w:before="40" w:after="40"/>
        <w:ind w:left="-567"/>
        <w:rPr>
          <w:rFonts w:ascii="Arial" w:hAnsi="Arial" w:cs="Arial"/>
          <w:b/>
          <w:bCs/>
          <w:sz w:val="18"/>
        </w:rPr>
      </w:pP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043"/>
        <w:gridCol w:w="848"/>
        <w:gridCol w:w="1599"/>
      </w:tblGrid>
      <w:tr w:rsidR="006E27EF" w14:paraId="73D3721C" w14:textId="77777777" w:rsidTr="00FB5565">
        <w:trPr>
          <w:cantSplit/>
          <w:tblHeader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A51643F" w14:textId="5AFE8A4A" w:rsidR="006E27EF" w:rsidRDefault="006E27EF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bookmarkStart w:id="1" w:name="_Hlk85197228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ITEM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F7FCF22" w14:textId="720C27EC" w:rsidR="006E27EF" w:rsidRDefault="006E27EF" w:rsidP="00F05369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OK?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DAF9428" w14:textId="77777777" w:rsidR="006E27EF" w:rsidRDefault="006E27EF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REFERENCE</w:t>
            </w:r>
          </w:p>
        </w:tc>
      </w:tr>
      <w:tr w:rsidR="00BC0EE5" w14:paraId="6BF8B633" w14:textId="77777777" w:rsidTr="00FB5565">
        <w:trPr>
          <w:cantSplit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11CD8320" w14:textId="5A5975EC" w:rsidR="006E27EF" w:rsidRPr="00FB5565" w:rsidRDefault="006E27EF">
            <w:pPr>
              <w:pStyle w:val="ListNumber"/>
              <w:keepNext/>
              <w:numPr>
                <w:ilvl w:val="0"/>
                <w:numId w:val="15"/>
              </w:numPr>
              <w:rPr>
                <w:sz w:val="16"/>
                <w:szCs w:val="16"/>
              </w:rPr>
            </w:pPr>
            <w:bookmarkStart w:id="2" w:name="_Ref86647774"/>
            <w:bookmarkEnd w:id="1"/>
            <w:r w:rsidRPr="00FB5565">
              <w:rPr>
                <w:sz w:val="16"/>
                <w:szCs w:val="16"/>
              </w:rPr>
              <w:t>CERTIFICATION</w:t>
            </w:r>
            <w:bookmarkStart w:id="3" w:name="Certification"/>
            <w:bookmarkEnd w:id="2"/>
            <w:bookmarkEnd w:id="3"/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142C2C48" w14:textId="77777777" w:rsidR="006E27EF" w:rsidRDefault="006E27EF" w:rsidP="00A70167">
            <w:pPr>
              <w:pStyle w:val="CommentText"/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99388ED" w14:textId="77777777" w:rsidR="006E27EF" w:rsidRDefault="006E27EF">
            <w:pPr>
              <w:pStyle w:val="CommentText"/>
              <w:keepNext/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3C8B5CD6" w14:textId="77777777" w:rsidTr="00FB5565">
        <w:trPr>
          <w:cantSplit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5B3608" w14:textId="3911C205" w:rsidR="006E27EF" w:rsidRDefault="006E27EF" w:rsidP="00DC361B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If the plan contains any original information, a compilation statement is shown, listing all sources.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4A619" w14:textId="77777777" w:rsidR="006E27EF" w:rsidRDefault="006E27EF" w:rsidP="00A70167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B0FA9E" w14:textId="794D111B" w:rsidR="006E27EF" w:rsidRDefault="006E27EF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9.37</w:t>
            </w:r>
          </w:p>
        </w:tc>
      </w:tr>
      <w:tr w:rsidR="007114FB" w14:paraId="4CB93629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98E69C" w14:textId="2CC043E0" w:rsidR="007114FB" w:rsidRDefault="00E37DBE" w:rsidP="00DC361B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 xml:space="preserve">Has an exemption from </w:t>
            </w:r>
            <w:r w:rsidR="005C2B1E">
              <w:rPr>
                <w:sz w:val="16"/>
              </w:rPr>
              <w:t xml:space="preserve">a </w:t>
            </w:r>
            <w:r w:rsidR="00F25FCC">
              <w:rPr>
                <w:sz w:val="16"/>
              </w:rPr>
              <w:t>CSR standard</w:t>
            </w:r>
            <w:r w:rsidR="00A012F3">
              <w:rPr>
                <w:sz w:val="16"/>
              </w:rPr>
              <w:t xml:space="preserve"> been give</w:t>
            </w:r>
            <w:r w:rsidR="008204BB">
              <w:rPr>
                <w:sz w:val="16"/>
              </w:rPr>
              <w:t>n</w:t>
            </w:r>
            <w:r w:rsidR="0077615A">
              <w:rPr>
                <w:sz w:val="16"/>
              </w:rPr>
              <w:t xml:space="preserve"> for this survey/plan</w:t>
            </w:r>
            <w:r w:rsidR="00952EF3">
              <w:rPr>
                <w:sz w:val="16"/>
              </w:rPr>
              <w:t>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DAB8" w14:textId="6920FE0F" w:rsidR="007114FB" w:rsidRDefault="008A4080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7A9BD5" w14:textId="733528B9" w:rsidR="007114FB" w:rsidRDefault="008A4080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1.7</w:t>
            </w:r>
          </w:p>
        </w:tc>
      </w:tr>
      <w:tr w:rsidR="007114FB" w14:paraId="365ACAE8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333250" w14:textId="0F1FE86F" w:rsidR="007114FB" w:rsidRDefault="003D1BEF" w:rsidP="00A70167">
            <w:pPr>
              <w:pStyle w:val="ListNumber3"/>
            </w:pPr>
            <w:r>
              <w:rPr>
                <w:sz w:val="16"/>
                <w:szCs w:val="16"/>
              </w:rPr>
              <w:t>Survey advice reference and s</w:t>
            </w:r>
            <w:r w:rsidR="009524C8">
              <w:rPr>
                <w:sz w:val="16"/>
                <w:szCs w:val="16"/>
              </w:rPr>
              <w:t>tatement</w:t>
            </w:r>
            <w:r w:rsidR="001007CF">
              <w:rPr>
                <w:sz w:val="16"/>
                <w:szCs w:val="16"/>
              </w:rPr>
              <w:t xml:space="preserve"> </w:t>
            </w:r>
            <w:r w:rsidR="004439ED">
              <w:rPr>
                <w:sz w:val="16"/>
                <w:szCs w:val="16"/>
              </w:rPr>
              <w:t xml:space="preserve">indicating </w:t>
            </w:r>
            <w:r w:rsidR="00A510FC">
              <w:rPr>
                <w:sz w:val="16"/>
                <w:szCs w:val="16"/>
              </w:rPr>
              <w:t>standard(s) exempt from</w:t>
            </w:r>
            <w:r>
              <w:rPr>
                <w:sz w:val="16"/>
                <w:szCs w:val="16"/>
              </w:rPr>
              <w:t xml:space="preserve"> </w:t>
            </w:r>
            <w:r w:rsidR="00277EFF">
              <w:rPr>
                <w:sz w:val="16"/>
                <w:szCs w:val="16"/>
              </w:rPr>
              <w:t>on plan.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053F" w14:textId="77777777" w:rsidR="007114FB" w:rsidRDefault="007114FB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BC2816" w14:textId="3710CC9D" w:rsidR="007114FB" w:rsidRDefault="00900AEF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SMIA </w:t>
            </w:r>
            <w:r w:rsidR="005C21EC">
              <w:rPr>
                <w:rFonts w:ascii="Arial" w:hAnsi="Arial" w:cs="Arial"/>
                <w:sz w:val="16"/>
              </w:rPr>
              <w:t xml:space="preserve">ss. </w:t>
            </w:r>
            <w:r w:rsidR="00797A42">
              <w:rPr>
                <w:rFonts w:ascii="Arial" w:hAnsi="Arial" w:cs="Arial"/>
                <w:sz w:val="16"/>
              </w:rPr>
              <w:t>1</w:t>
            </w:r>
            <w:r w:rsidR="005C21EC">
              <w:rPr>
                <w:rFonts w:ascii="Arial" w:hAnsi="Arial" w:cs="Arial"/>
                <w:sz w:val="16"/>
              </w:rPr>
              <w:t>8-20</w:t>
            </w:r>
          </w:p>
        </w:tc>
      </w:tr>
      <w:tr w:rsidR="006E27EF" w14:paraId="2190A8BA" w14:textId="7E00FFD3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A16E54" w14:textId="3F5C94E4" w:rsidR="006E27EF" w:rsidRPr="00FB5565" w:rsidRDefault="006E27EF" w:rsidP="00411FB5">
            <w:pPr>
              <w:pStyle w:val="ListNumber2"/>
              <w:keepNext/>
              <w:rPr>
                <w:sz w:val="16"/>
                <w:szCs w:val="16"/>
              </w:rPr>
            </w:pPr>
            <w:r w:rsidRPr="00FB5565">
              <w:rPr>
                <w:sz w:val="16"/>
                <w:szCs w:val="16"/>
              </w:rPr>
              <w:t>Have any amendments been made to the plan by strikeout?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6860" w14:textId="7AD29946" w:rsidR="006E27EF" w:rsidRPr="000361D9" w:rsidRDefault="006E27EF" w:rsidP="00A70167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0361D9"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2A4472" w14:textId="7C4F01B2" w:rsidR="006E27EF" w:rsidRPr="000361D9" w:rsidRDefault="006E27EF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1B8DFEC3" w14:textId="24C7C760" w:rsidTr="00FB5565">
        <w:trPr>
          <w:cantSplit/>
          <w:trHeight w:val="466"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A59CD8" w14:textId="02B7A4C8" w:rsidR="006E27EF" w:rsidRPr="00FB5565" w:rsidRDefault="006E27EF" w:rsidP="00DC361B">
            <w:pPr>
              <w:pStyle w:val="ListNumber3"/>
              <w:numPr>
                <w:ilvl w:val="2"/>
                <w:numId w:val="36"/>
              </w:numPr>
              <w:rPr>
                <w:sz w:val="16"/>
                <w:szCs w:val="16"/>
              </w:rPr>
            </w:pPr>
            <w:r w:rsidRPr="00FB5565">
              <w:rPr>
                <w:sz w:val="16"/>
                <w:szCs w:val="16"/>
              </w:rPr>
              <w:t xml:space="preserve">If yes, an amendment certificate has been added and is correct </w:t>
            </w:r>
            <w:r w:rsidRPr="00FB5565">
              <w:rPr>
                <w:sz w:val="16"/>
                <w:szCs w:val="16"/>
              </w:rPr>
              <w:br/>
              <w:t>(signed, dated, same surveyor as plan certificate).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EE9ED" w14:textId="5A392B87" w:rsidR="006E27EF" w:rsidRPr="000361D9" w:rsidRDefault="006E27EF" w:rsidP="00A70167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80C839" w14:textId="478813BB" w:rsidR="006E27EF" w:rsidRPr="000361D9" w:rsidRDefault="003C4972" w:rsidP="00273569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(CSR 3.9) </w:t>
            </w:r>
            <w:r w:rsidR="006E27EF" w:rsidRPr="000361D9">
              <w:rPr>
                <w:rFonts w:ascii="Arial" w:hAnsi="Arial" w:cs="Arial"/>
                <w:sz w:val="16"/>
              </w:rPr>
              <w:t>RTDPP 23.1, 23.2</w:t>
            </w:r>
          </w:p>
        </w:tc>
      </w:tr>
      <w:tr w:rsidR="006E27EF" w14:paraId="780C5B04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37DEC8" w14:textId="4A69CFC4" w:rsidR="006E27EF" w:rsidRPr="00FB5565" w:rsidRDefault="006E27EF" w:rsidP="00FB5565">
            <w:pPr>
              <w:pStyle w:val="ListNumber2"/>
              <w:rPr>
                <w:sz w:val="16"/>
                <w:szCs w:val="16"/>
              </w:rPr>
            </w:pPr>
            <w:r w:rsidRPr="00FB5565">
              <w:rPr>
                <w:sz w:val="16"/>
                <w:szCs w:val="16"/>
              </w:rPr>
              <w:t xml:space="preserve">If amendment certificate uses s.32(9) SMIA, it declares that plan is </w:t>
            </w:r>
            <w:r w:rsidR="000361D9" w:rsidRPr="00FB5565">
              <w:rPr>
                <w:sz w:val="16"/>
                <w:szCs w:val="16"/>
              </w:rPr>
              <w:t>certified</w:t>
            </w:r>
            <w:r w:rsidRPr="00FB5565">
              <w:rPr>
                <w:sz w:val="16"/>
                <w:szCs w:val="16"/>
              </w:rPr>
              <w:t xml:space="preserve"> under that section.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A7174" w14:textId="77777777" w:rsidR="006E27EF" w:rsidRDefault="006E27EF" w:rsidP="00A70167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74909DD" w14:textId="25212977" w:rsidR="006E27EF" w:rsidRDefault="006E27EF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RTDPP 23.2</w:t>
            </w:r>
            <w:r w:rsidR="000361D9">
              <w:rPr>
                <w:rFonts w:ascii="Arial" w:hAnsi="Arial" w:cs="Arial"/>
                <w:sz w:val="16"/>
              </w:rPr>
              <w:t xml:space="preserve"> (SMIA s.32(9)(b))</w:t>
            </w:r>
          </w:p>
        </w:tc>
      </w:tr>
      <w:tr w:rsidR="006E27EF" w14:paraId="0402A382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D0CB2B3" w14:textId="5F59783B" w:rsidR="006E27EF" w:rsidRPr="00FB5565" w:rsidRDefault="006E27EF" w:rsidP="00FB5565">
            <w:pPr>
              <w:pStyle w:val="ListNumber3"/>
              <w:rPr>
                <w:sz w:val="16"/>
                <w:szCs w:val="16"/>
              </w:rPr>
            </w:pPr>
            <w:r w:rsidRPr="00FB5565">
              <w:rPr>
                <w:sz w:val="16"/>
                <w:szCs w:val="16"/>
              </w:rPr>
              <w:t>Certified copy of authorisation has been/is lodged.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B303573" w14:textId="77777777" w:rsidR="006E27EF" w:rsidRDefault="006E27EF" w:rsidP="00A70167">
            <w:pPr>
              <w:keepNext/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5E02BF2" w14:textId="107DEF5F" w:rsidR="006E27EF" w:rsidRDefault="006E27EF">
            <w:pPr>
              <w:keepNext/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3.7</w:t>
            </w:r>
            <w:r w:rsidR="000361D9">
              <w:rPr>
                <w:rFonts w:ascii="Arial" w:hAnsi="Arial" w:cs="Arial"/>
                <w:sz w:val="16"/>
              </w:rPr>
              <w:t>, RTDPP 23.2.2</w:t>
            </w:r>
          </w:p>
        </w:tc>
      </w:tr>
      <w:tr w:rsidR="00BC0EE5" w14:paraId="14153C15" w14:textId="77777777" w:rsidTr="00FB5565">
        <w:trPr>
          <w:cantSplit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14:paraId="7447555D" w14:textId="77777777" w:rsidR="006E27EF" w:rsidRDefault="006E27EF">
            <w:pPr>
              <w:pStyle w:val="ListNumber"/>
              <w:keepNext/>
              <w:rPr>
                <w:sz w:val="16"/>
              </w:rPr>
            </w:pPr>
            <w:r>
              <w:rPr>
                <w:sz w:val="16"/>
              </w:rPr>
              <w:t>DESCRIPTION</w:t>
            </w:r>
            <w:bookmarkStart w:id="4" w:name="Description"/>
            <w:bookmarkEnd w:id="4"/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14:paraId="6FA2D841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7668BFD" w14:textId="77777777" w:rsidR="006E27EF" w:rsidRDefault="006E27EF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7CD18D08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030865" w14:textId="4E96D382" w:rsidR="006E27EF" w:rsidRPr="00FB5565" w:rsidRDefault="006E27EF">
            <w:pPr>
              <w:pStyle w:val="ListNumber2"/>
              <w:rPr>
                <w:sz w:val="16"/>
              </w:rPr>
            </w:pPr>
            <w:r w:rsidRPr="00FB5565">
              <w:rPr>
                <w:sz w:val="16"/>
              </w:rPr>
              <w:t>Multiple original grants (e.g. portions) plotted and labelled correctly (per cancelled plans and titles).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60E31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F63EBC" w14:textId="0B3D0C67" w:rsidR="006E27EF" w:rsidRPr="00A97F53" w:rsidRDefault="006E27EF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9.38</w:t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6E27EF" w14:paraId="5C77E86E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E1C6AD7" w14:textId="1E20562C" w:rsidR="006E27EF" w:rsidRDefault="006E27EF">
            <w:pPr>
              <w:pStyle w:val="ListNumber2"/>
              <w:rPr>
                <w:sz w:val="16"/>
              </w:rPr>
            </w:pPr>
            <w:r w:rsidRPr="00FB5565">
              <w:rPr>
                <w:sz w:val="16"/>
              </w:rPr>
              <w:t xml:space="preserve">Local government and locality agree with SmartMap.  </w:t>
            </w:r>
            <w:r w:rsidRPr="00FB5565">
              <w:rPr>
                <w:sz w:val="16"/>
              </w:rPr>
              <w:br/>
              <w:t>Boundaries plotted where intersect/adjoin subject land.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B6230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C0B8A1" w14:textId="59968616" w:rsidR="006E27EF" w:rsidRDefault="006E27EF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2.3, 9.29</w:t>
            </w:r>
          </w:p>
        </w:tc>
      </w:tr>
      <w:tr w:rsidR="006E27EF" w14:paraId="3A876989" w14:textId="77777777" w:rsidTr="00FB5565"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3F957E2" w14:textId="375D6F37" w:rsidR="006E27EF" w:rsidRDefault="003C4972" w:rsidP="00AB71A5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Subject</w:t>
            </w:r>
            <w:r w:rsidR="00F71A66">
              <w:rPr>
                <w:sz w:val="16"/>
              </w:rPr>
              <w:t xml:space="preserve"> parcels identified appropriately</w:t>
            </w:r>
            <w:r w:rsidR="006E27EF" w:rsidRPr="00FB5565">
              <w:rPr>
                <w:sz w:val="16"/>
              </w:rPr>
              <w:t>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FAD3DF6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4F1C7B6" w14:textId="168065CD" w:rsidR="006E27EF" w:rsidRDefault="00D94F40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3.17</w:t>
            </w:r>
          </w:p>
        </w:tc>
      </w:tr>
      <w:tr w:rsidR="00FB5565" w14:paraId="0A441A61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5911419B" w14:textId="77777777" w:rsidR="00495BD9" w:rsidRDefault="00495BD9" w:rsidP="006760C4">
            <w:pPr>
              <w:pStyle w:val="ListNumber"/>
              <w:keepNext/>
              <w:rPr>
                <w:sz w:val="16"/>
                <w:szCs w:val="16"/>
              </w:rPr>
            </w:pPr>
            <w:r w:rsidRPr="33EA971A">
              <w:rPr>
                <w:sz w:val="16"/>
                <w:szCs w:val="16"/>
              </w:rPr>
              <w:t>PLAN PRESENTATION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060EC3E2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F7D7024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95BD9" w14:paraId="3984EB84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B4B41B" w14:textId="4B0B0427" w:rsidR="00495BD9" w:rsidRDefault="00495BD9" w:rsidP="006760C4">
            <w:pPr>
              <w:pStyle w:val="ListNumber2"/>
              <w:keepNext/>
              <w:rPr>
                <w:sz w:val="16"/>
              </w:rPr>
            </w:pPr>
            <w:r w:rsidRPr="00FB5565">
              <w:rPr>
                <w:sz w:val="16"/>
              </w:rPr>
              <w:t xml:space="preserve">Plan is capable of </w:t>
            </w:r>
            <w:r w:rsidR="00F71A66" w:rsidRPr="00FB5565">
              <w:rPr>
                <w:sz w:val="16"/>
              </w:rPr>
              <w:t xml:space="preserve">imaging and </w:t>
            </w:r>
            <w:r w:rsidRPr="00FB5565">
              <w:rPr>
                <w:sz w:val="16"/>
              </w:rPr>
              <w:t>reproduction at a reduced scale without loss of clarity</w:t>
            </w:r>
            <w:r w:rsidR="00F71A66" w:rsidRPr="00F71A66">
              <w:rPr>
                <w:sz w:val="16"/>
              </w:rPr>
              <w:t>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E6AD7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059DD5" w14:textId="148129B9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9.55</w:t>
            </w:r>
          </w:p>
        </w:tc>
      </w:tr>
      <w:tr w:rsidR="00495BD9" w14:paraId="4DFAC42C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4BF99A" w14:textId="77777777" w:rsidR="00495BD9" w:rsidRDefault="00495BD9" w:rsidP="006760C4">
            <w:pPr>
              <w:pStyle w:val="ListNumber3"/>
              <w:rPr>
                <w:sz w:val="16"/>
              </w:rPr>
            </w:pPr>
            <w:r>
              <w:rPr>
                <w:rFonts w:cs="Arial"/>
                <w:sz w:val="16"/>
              </w:rPr>
              <w:t>Subject parcels correctly identified (line and text styles).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49D5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2455C2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9.28, 9.51</w:t>
            </w:r>
          </w:p>
        </w:tc>
      </w:tr>
      <w:tr w:rsidR="00495BD9" w14:paraId="74AAE1F5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844BDE1" w14:textId="77777777" w:rsidR="00495BD9" w:rsidRDefault="00495BD9" w:rsidP="006760C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Scale of the plan and diagrams per standard scale ratios.  Subject parcels plotted to scale.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17CF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DF4D72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9.44</w:t>
            </w:r>
          </w:p>
        </w:tc>
      </w:tr>
      <w:tr w:rsidR="00495BD9" w14:paraId="1A03EE29" w14:textId="77777777" w:rsidTr="00FB5565">
        <w:tblPrEx>
          <w:tblLook w:val="0000" w:firstRow="0" w:lastRow="0" w:firstColumn="0" w:lastColumn="0" w:noHBand="0" w:noVBand="0"/>
        </w:tblPrEx>
        <w:trPr>
          <w:cantSplit/>
          <w:trHeight w:val="224"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D01C24" w14:textId="77777777" w:rsidR="00495BD9" w:rsidRDefault="00495BD9" w:rsidP="006760C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Meridian box completed correctly.  MGA meridian if connected to datum.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457E3" w14:textId="77777777" w:rsidR="00495BD9" w:rsidRDefault="00495BD9" w:rsidP="006760C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53C6BE5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3.24, 9.32</w:t>
            </w:r>
          </w:p>
        </w:tc>
      </w:tr>
      <w:tr w:rsidR="00495BD9" w14:paraId="60F0C1F6" w14:textId="77777777" w:rsidTr="00FB5565">
        <w:tblPrEx>
          <w:tblLook w:val="0000" w:firstRow="0" w:lastRow="0" w:firstColumn="0" w:lastColumn="0" w:noHBand="0" w:noVBand="0"/>
        </w:tblPrEx>
        <w:trPr>
          <w:cantSplit/>
          <w:trHeight w:val="223"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D456B0" w14:textId="77777777" w:rsidR="00495BD9" w:rsidRDefault="00495BD9" w:rsidP="006760C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Every created lot has a correct total area.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E75D5" w14:textId="77777777" w:rsidR="00495BD9" w:rsidRDefault="00495BD9" w:rsidP="006760C4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9CB2253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3.6</w:t>
            </w:r>
          </w:p>
        </w:tc>
      </w:tr>
      <w:tr w:rsidR="00495BD9" w14:paraId="40D5E6AA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F4DE538" w14:textId="77777777" w:rsidR="00495BD9" w:rsidRDefault="00495BD9" w:rsidP="006760C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If a lot is shown in parts, each part has a correct separate area.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F4992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9630AA" w14:textId="3FD318A2" w:rsidR="00495BD9" w:rsidRDefault="0071040F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CSR 3.6.5.1, </w:t>
            </w:r>
            <w:r w:rsidR="00495BD9">
              <w:rPr>
                <w:rFonts w:ascii="Arial" w:hAnsi="Arial" w:cs="Arial"/>
                <w:sz w:val="16"/>
              </w:rPr>
              <w:t>RTDPP 8.4.1</w:t>
            </w:r>
          </w:p>
        </w:tc>
      </w:tr>
      <w:tr w:rsidR="00495BD9" w14:paraId="49819680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FED9CD" w14:textId="77777777" w:rsidR="00495BD9" w:rsidRDefault="00495BD9" w:rsidP="006760C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If a vinculum is used, no separate areas shown for severances.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689B5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0D9E5F" w14:textId="195A73B6" w:rsidR="00495BD9" w:rsidRDefault="0071040F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CSR 3.44, </w:t>
            </w:r>
            <w:r w:rsidR="00495BD9">
              <w:rPr>
                <w:rFonts w:ascii="Arial" w:hAnsi="Arial" w:cs="Arial"/>
                <w:sz w:val="16"/>
              </w:rPr>
              <w:t>RTDPP 8.4.2</w:t>
            </w:r>
          </w:p>
        </w:tc>
      </w:tr>
      <w:tr w:rsidR="00495BD9" w14:paraId="6D98A5F4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778D3C" w14:textId="77777777" w:rsidR="00495BD9" w:rsidRDefault="00495BD9" w:rsidP="006760C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Is a multiple line area shown?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1FD62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125020" w14:textId="7B53CCAB" w:rsidR="00495BD9" w:rsidRDefault="004427C7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 </w:t>
            </w:r>
            <w:r w:rsidR="00495BD9">
              <w:rPr>
                <w:rFonts w:ascii="Arial" w:hAnsi="Arial" w:cs="Arial"/>
                <w:sz w:val="16"/>
              </w:rPr>
              <w:t>ss.23,23A</w:t>
            </w:r>
          </w:p>
        </w:tc>
      </w:tr>
      <w:tr w:rsidR="00495BD9" w14:paraId="2F9B9A5C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362AD" w14:textId="77777777" w:rsidR="00495BD9" w:rsidRDefault="00495BD9" w:rsidP="006760C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The area is correctly calculated and displayed.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D4304" w14:textId="77777777" w:rsidR="00495BD9" w:rsidRDefault="00495BD9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50C4D3" w14:textId="77777777" w:rsidR="00495BD9" w:rsidRDefault="00495BD9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3.6.4</w:t>
            </w:r>
          </w:p>
        </w:tc>
      </w:tr>
      <w:tr w:rsidR="007114FB" w14:paraId="64CC496D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A9B8C4F" w14:textId="77777777" w:rsidR="006E27EF" w:rsidRDefault="006E27EF" w:rsidP="00AB71A5">
            <w:pPr>
              <w:pStyle w:val="ListNumber"/>
              <w:keepNext/>
              <w:rPr>
                <w:sz w:val="16"/>
              </w:rPr>
            </w:pPr>
            <w:bookmarkStart w:id="5" w:name="Accuracy"/>
            <w:bookmarkEnd w:id="5"/>
            <w:r>
              <w:rPr>
                <w:sz w:val="16"/>
              </w:rPr>
              <w:t>ACCURACY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C627A7B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DA31794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211F41F0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C29D170" w14:textId="56CE34A0" w:rsidR="006E27EF" w:rsidRDefault="006E27EF" w:rsidP="00AB71A5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 xml:space="preserve">All </w:t>
            </w:r>
            <w:r w:rsidR="003C4972">
              <w:rPr>
                <w:sz w:val="16"/>
              </w:rPr>
              <w:t>subject</w:t>
            </w:r>
            <w:r>
              <w:rPr>
                <w:sz w:val="16"/>
              </w:rPr>
              <w:t xml:space="preserve"> lots, roads and secondary interest</w:t>
            </w:r>
            <w:r w:rsidR="003C4972">
              <w:rPr>
                <w:sz w:val="16"/>
              </w:rPr>
              <w:t>s</w:t>
            </w:r>
            <w:r>
              <w:rPr>
                <w:sz w:val="16"/>
              </w:rPr>
              <w:t xml:space="preserve"> have correct presentation of bearings, distances and area.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6C50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A28043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3.6, 3.18</w:t>
            </w:r>
          </w:p>
        </w:tc>
      </w:tr>
      <w:tr w:rsidR="006E27EF" w14:paraId="1BB40B5A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31657C" w14:textId="11BE4ECE" w:rsidR="006E27EF" w:rsidRDefault="006E27EF" w:rsidP="00AB71A5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Every lot (and part lot), severance, secondary interest and new road closes within acceptable limits.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F22F5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E3229F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3.4.2</w:t>
            </w:r>
          </w:p>
        </w:tc>
      </w:tr>
      <w:tr w:rsidR="006E27EF" w14:paraId="214127E6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242A26" w14:textId="153A8CF7" w:rsidR="006E27EF" w:rsidRDefault="006E27EF" w:rsidP="00AB71A5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Area of each parcel (or part) is correct.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1E552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0789E0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3.6</w:t>
            </w:r>
          </w:p>
        </w:tc>
      </w:tr>
      <w:tr w:rsidR="006E27EF" w14:paraId="431C76B5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5C7EE0" w14:textId="63055129" w:rsidR="006E27EF" w:rsidRDefault="006E27EF" w:rsidP="00F04782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Total area shown for every lot that is in parts, with correct addition and rounding.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C47C5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804D26" w14:textId="5E076FA1" w:rsidR="006E27EF" w:rsidRDefault="006E27EF" w:rsidP="00F0478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3.6.5, RTDPP 9.5.1</w:t>
            </w:r>
          </w:p>
        </w:tc>
      </w:tr>
      <w:tr w:rsidR="006E27EF" w14:paraId="5E28F94E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BA46E02" w14:textId="374E76A8" w:rsidR="006E27EF" w:rsidRDefault="006E27EF" w:rsidP="00AB71A5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Severances bound by vincula fully and correctly dimensioned, including unsurveyed sides of roads.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D1931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956AA4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3.18</w:t>
            </w:r>
          </w:p>
        </w:tc>
      </w:tr>
      <w:tr w:rsidR="006E27EF" w14:paraId="5A298615" w14:textId="77777777" w:rsidTr="00FB5565">
        <w:tblPrEx>
          <w:tblLook w:val="0000" w:firstRow="0" w:lastRow="0" w:firstColumn="0" w:lastColumn="0" w:noHBand="0" w:noVBand="0"/>
        </w:tblPrEx>
        <w:trPr>
          <w:cantSplit/>
          <w:trHeight w:val="224"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4F11C8B" w14:textId="614DA46B" w:rsidR="006E27EF" w:rsidRDefault="006E27EF" w:rsidP="00AB71A5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 xml:space="preserve">Does the plan create </w:t>
            </w:r>
            <w:r>
              <w:rPr>
                <w:rFonts w:cs="Arial"/>
                <w:sz w:val="16"/>
              </w:rPr>
              <w:t>≥</w:t>
            </w:r>
            <w:r>
              <w:rPr>
                <w:sz w:val="16"/>
              </w:rPr>
              <w:t>10 lots (excluding BFPs, compiled plans), or spans &gt;</w:t>
            </w:r>
            <w:r w:rsidR="005F4687"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km </w:t>
            </w:r>
            <w:r w:rsidR="005F4687">
              <w:rPr>
                <w:sz w:val="16"/>
              </w:rPr>
              <w:t>between reinstated subject corners</w:t>
            </w:r>
            <w:r>
              <w:rPr>
                <w:sz w:val="16"/>
              </w:rPr>
              <w:t>, or uses GNSS?  Consider previous connections.</w:t>
            </w:r>
            <w:r w:rsidR="00CF5884">
              <w:rPr>
                <w:sz w:val="16"/>
              </w:rPr>
              <w:t xml:space="preserve"> </w:t>
            </w:r>
            <w:r w:rsidR="00CF5884" w:rsidRPr="00A70167">
              <w:rPr>
                <w:i/>
                <w:iCs/>
                <w:sz w:val="16"/>
              </w:rPr>
              <w:t xml:space="preserve">Yes </w:t>
            </w:r>
            <w:r w:rsidR="00C35BE7" w:rsidRPr="00A70167">
              <w:rPr>
                <w:i/>
                <w:iCs/>
                <w:sz w:val="16"/>
              </w:rPr>
              <w:t>= connection to datum required.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10054" w14:textId="12518362" w:rsidR="006E27EF" w:rsidRPr="00C8456C" w:rsidRDefault="006E27EF" w:rsidP="00A70167">
            <w:pPr>
              <w:spacing w:before="20" w:after="20"/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2F2EF7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</w:tc>
      </w:tr>
      <w:tr w:rsidR="006E27EF" w14:paraId="558DC002" w14:textId="77777777" w:rsidTr="00FB5565">
        <w:tblPrEx>
          <w:tblLook w:val="0000" w:firstRow="0" w:lastRow="0" w:firstColumn="0" w:lastColumn="0" w:noHBand="0" w:noVBand="0"/>
        </w:tblPrEx>
        <w:trPr>
          <w:cantSplit/>
          <w:trHeight w:val="224"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609B0FE" w14:textId="58FB20E2" w:rsidR="006E27EF" w:rsidRDefault="006E27EF" w:rsidP="00AB71A5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Horizontal PU &lt;50</w:t>
            </w:r>
            <w:r>
              <w:rPr>
                <w:rFonts w:cs="Arial"/>
                <w:sz w:val="16"/>
              </w:rPr>
              <w:t> </w:t>
            </w:r>
            <w:r>
              <w:rPr>
                <w:sz w:val="16"/>
              </w:rPr>
              <w:t>mm for two connected corners/marks within the survey derived and shown.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7C030" w14:textId="77777777" w:rsidR="006E27EF" w:rsidRPr="00C8456C" w:rsidRDefault="006E27EF" w:rsidP="00A7016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CE187A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</w:tc>
      </w:tr>
      <w:tr w:rsidR="006E27EF" w14:paraId="3B5CB27C" w14:textId="77777777" w:rsidTr="00FB5565">
        <w:tblPrEx>
          <w:tblLook w:val="0000" w:firstRow="0" w:lastRow="0" w:firstColumn="0" w:lastColumn="0" w:noHBand="0" w:noVBand="0"/>
        </w:tblPrEx>
        <w:trPr>
          <w:cantSplit/>
          <w:trHeight w:val="224"/>
          <w:tblHeader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0BF5B4" w14:textId="00B90B8D" w:rsidR="006E27EF" w:rsidRDefault="006E27EF" w:rsidP="00AB71A5">
            <w:pPr>
              <w:pStyle w:val="ListNumber3"/>
              <w:keepNext/>
              <w:rPr>
                <w:sz w:val="16"/>
              </w:rPr>
            </w:pPr>
            <w:r>
              <w:rPr>
                <w:sz w:val="16"/>
              </w:rPr>
              <w:t>If connected by datum PMs, correct number and coordinates given</w:t>
            </w:r>
            <w:r w:rsidR="008E44D2">
              <w:rPr>
                <w:sz w:val="16"/>
              </w:rPr>
              <w:t xml:space="preserve">, </w:t>
            </w:r>
            <w:r>
              <w:rPr>
                <w:sz w:val="16"/>
              </w:rPr>
              <w:t>horizontal PU &lt;30</w:t>
            </w:r>
            <w:r>
              <w:rPr>
                <w:rFonts w:cs="Arial"/>
                <w:sz w:val="16"/>
              </w:rPr>
              <w:t> </w:t>
            </w:r>
            <w:r>
              <w:rPr>
                <w:sz w:val="16"/>
              </w:rPr>
              <w:t>mm.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7DDC039" w14:textId="77777777" w:rsidR="006E27EF" w:rsidRPr="00C8456C" w:rsidRDefault="006E27EF" w:rsidP="00A7016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444D78" w14:textId="77777777" w:rsidR="006E27EF" w:rsidRDefault="006E27EF" w:rsidP="00AB71A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</w:tc>
      </w:tr>
      <w:tr w:rsidR="007114FB" w14:paraId="34627A70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7BFE8091" w14:textId="6D2B0B38" w:rsidR="006E27EF" w:rsidRDefault="006E27EF" w:rsidP="00216FF4">
            <w:pPr>
              <w:pStyle w:val="ListNumber"/>
              <w:keepNext/>
              <w:rPr>
                <w:sz w:val="16"/>
              </w:rPr>
            </w:pPr>
            <w:bookmarkStart w:id="6" w:name="Adjoiners"/>
            <w:bookmarkEnd w:id="6"/>
            <w:r>
              <w:rPr>
                <w:sz w:val="16"/>
              </w:rPr>
              <w:t>ADJOINING INFORMATION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6D972F43" w14:textId="77777777" w:rsidR="006E27EF" w:rsidRDefault="006E27EF" w:rsidP="00216FF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646C78F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1BC4F450" w14:textId="77777777" w:rsidTr="00FB556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556DBF2" w14:textId="706C387D" w:rsidR="006E27EF" w:rsidRPr="00A70167" w:rsidRDefault="006E27EF" w:rsidP="00A70167">
            <w:pPr>
              <w:pStyle w:val="ListNumber2"/>
              <w:rPr>
                <w:sz w:val="16"/>
                <w:szCs w:val="16"/>
              </w:rPr>
            </w:pPr>
            <w:r w:rsidRPr="00A70167">
              <w:rPr>
                <w:rFonts w:cs="Arial"/>
                <w:sz w:val="16"/>
                <w:szCs w:val="16"/>
              </w:rPr>
              <w:t xml:space="preserve">Directly adjoining descriptions </w:t>
            </w:r>
            <w:r w:rsidRPr="00FB5565">
              <w:rPr>
                <w:rFonts w:cs="Arial"/>
                <w:sz w:val="16"/>
                <w:szCs w:val="16"/>
              </w:rPr>
              <w:t>correct</w:t>
            </w:r>
            <w:r w:rsidRPr="00A70167">
              <w:rPr>
                <w:rFonts w:cs="Arial"/>
                <w:sz w:val="16"/>
                <w:szCs w:val="16"/>
              </w:rPr>
              <w:t xml:space="preserve"> at date of certification.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0409574" w14:textId="77777777" w:rsidR="006E27EF" w:rsidRPr="00F05369" w:rsidRDefault="006E27EF" w:rsidP="00216FF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9B096B" w14:textId="57CE5B2D" w:rsidR="006E27EF" w:rsidRPr="000A463C" w:rsidRDefault="006E27EF" w:rsidP="00216FF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05369">
              <w:rPr>
                <w:rFonts w:ascii="Arial" w:hAnsi="Arial" w:cs="Arial"/>
                <w:sz w:val="16"/>
                <w:szCs w:val="16"/>
              </w:rPr>
              <w:t>CSR 3.5</w:t>
            </w:r>
          </w:p>
        </w:tc>
      </w:tr>
      <w:tr w:rsidR="00392630" w14:paraId="5B72E513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2FFE47F4" w14:textId="77777777" w:rsidR="00392630" w:rsidRDefault="00392630" w:rsidP="006760C4">
            <w:pPr>
              <w:pStyle w:val="ListNumber"/>
              <w:keepNext/>
              <w:rPr>
                <w:sz w:val="16"/>
              </w:rPr>
            </w:pPr>
            <w:bookmarkStart w:id="7" w:name="Allocations"/>
            <w:bookmarkEnd w:id="7"/>
            <w:r>
              <w:rPr>
                <w:sz w:val="16"/>
              </w:rPr>
              <w:t>REINSTATEMENT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491B387A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4527C2F" w14:textId="487EBE3B" w:rsidR="00392630" w:rsidRPr="00FB5565" w:rsidRDefault="00392630" w:rsidP="00FB5565">
            <w:pPr>
              <w:spacing w:before="20" w:after="20"/>
              <w:jc w:val="center"/>
              <w:rPr>
                <w:rFonts w:ascii="Arial" w:hAnsi="Arial" w:cs="Arial"/>
                <w:strike/>
                <w:sz w:val="16"/>
              </w:rPr>
            </w:pPr>
          </w:p>
        </w:tc>
      </w:tr>
      <w:tr w:rsidR="00392630" w14:paraId="7314376F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CAE71D" w14:textId="77777777" w:rsidR="00392630" w:rsidRDefault="00392630" w:rsidP="006760C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 xml:space="preserve">Reinstatement report has been included on the plan or lodged as survey records.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11BE0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674022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3.33.1, 3.37</w:t>
            </w:r>
          </w:p>
        </w:tc>
      </w:tr>
      <w:tr w:rsidR="00392630" w14:paraId="6C309D9F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99F8A7E" w14:textId="77777777" w:rsidR="00392630" w:rsidRDefault="00392630" w:rsidP="006760C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Report adequately explains rationale for the reinstatement adopted.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0F6A4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C52B683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3.33</w:t>
            </w:r>
          </w:p>
        </w:tc>
      </w:tr>
      <w:tr w:rsidR="00392630" w14:paraId="0638C3F4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1BDB65" w14:textId="77777777" w:rsidR="00392630" w:rsidRDefault="00392630" w:rsidP="006760C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Reinstatement is logical, and in accordance with the hierarchy of reinstatement evidence.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6444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5F75D8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3.33, SMI Reg 10</w:t>
            </w:r>
          </w:p>
        </w:tc>
      </w:tr>
      <w:tr w:rsidR="00392630" w14:paraId="6DC9D797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AC20B02" w14:textId="77777777" w:rsidR="00392630" w:rsidRDefault="00392630" w:rsidP="006760C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lastRenderedPageBreak/>
              <w:t>The rights of all affected parties, including the State, have been considered.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D1B61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800EF1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 Reg 10</w:t>
            </w:r>
          </w:p>
        </w:tc>
      </w:tr>
      <w:tr w:rsidR="00392630" w14:paraId="35134E45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360A3DA" w14:textId="37E08A90" w:rsidR="00890F88" w:rsidRPr="00FB5565" w:rsidDel="00CC7DAF" w:rsidRDefault="00392630" w:rsidP="00890F88">
            <w:pPr>
              <w:pStyle w:val="ListNumber2"/>
              <w:rPr>
                <w:sz w:val="16"/>
              </w:rPr>
            </w:pPr>
            <w:r w:rsidRPr="00FB5565">
              <w:rPr>
                <w:sz w:val="16"/>
              </w:rPr>
              <w:t>For border surveys, approval of border definition obtained</w:t>
            </w:r>
            <w:r w:rsidR="00E11F41" w:rsidRPr="00FB5565">
              <w:rPr>
                <w:sz w:val="16"/>
              </w:rPr>
              <w:t xml:space="preserve"> </w:t>
            </w:r>
            <w:r w:rsidRPr="00FB5565">
              <w:rPr>
                <w:sz w:val="16"/>
              </w:rPr>
              <w:t>and consents lodged with plan</w:t>
            </w:r>
            <w:r w:rsidR="00890F88">
              <w:tab/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D7AE6E4" w14:textId="77777777" w:rsidR="00392630" w:rsidRPr="00FB5565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F8AD0B" w14:textId="77777777" w:rsidR="00392630" w:rsidRPr="00FB5565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FB5565">
              <w:rPr>
                <w:rFonts w:ascii="Arial" w:hAnsi="Arial" w:cs="Arial"/>
                <w:sz w:val="16"/>
              </w:rPr>
              <w:t>CSR 5.4</w:t>
            </w:r>
          </w:p>
        </w:tc>
      </w:tr>
      <w:tr w:rsidR="00392630" w14:paraId="2D075062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40AE8DA6" w14:textId="77777777" w:rsidR="00392630" w:rsidRDefault="00392630" w:rsidP="006760C4">
            <w:pPr>
              <w:pStyle w:val="ListNumber"/>
              <w:keepNext/>
              <w:rPr>
                <w:sz w:val="16"/>
              </w:rPr>
            </w:pPr>
            <w:r>
              <w:rPr>
                <w:sz w:val="16"/>
              </w:rPr>
              <w:t>ENCROACHMENTS AND IMPROVEMENTS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037CF851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C4EFB30" w14:textId="223BD848" w:rsidR="00392630" w:rsidRDefault="00392630" w:rsidP="00FB556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92630" w14:paraId="09FE4200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CA38178" w14:textId="77777777" w:rsidR="00392630" w:rsidRDefault="00392630" w:rsidP="006760C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Are there any encroachments or permanent improvements on or near a new or reinstated subject boundary?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A7F1B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DB1695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 Reg 17-18, CSR 3.20</w:t>
            </w:r>
          </w:p>
        </w:tc>
      </w:tr>
      <w:tr w:rsidR="00392630" w14:paraId="64413285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A36B4BE" w14:textId="77777777" w:rsidR="00392630" w:rsidRDefault="00392630" w:rsidP="006760C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Size, nature and location shown appropriately?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C673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89F322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3.20, 9.7</w:t>
            </w:r>
          </w:p>
        </w:tc>
      </w:tr>
      <w:tr w:rsidR="00392630" w14:paraId="404BD6F0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3C09FC" w14:textId="77777777" w:rsidR="00392630" w:rsidRDefault="00392630" w:rsidP="006760C4">
            <w:pPr>
              <w:pStyle w:val="ListNumber3"/>
              <w:keepNext/>
              <w:rPr>
                <w:sz w:val="16"/>
              </w:rPr>
            </w:pPr>
            <w:r>
              <w:rPr>
                <w:sz w:val="16"/>
              </w:rPr>
              <w:t>Affected owners notified of encroachments (noted on Sheet 2 of plan).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E57D113" w14:textId="77777777" w:rsidR="00392630" w:rsidRDefault="00392630" w:rsidP="006760C4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FCBF84" w14:textId="77777777" w:rsidR="00392630" w:rsidRDefault="00392630" w:rsidP="006760C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 Reg 17,18, CSR 3.20.3</w:t>
            </w:r>
          </w:p>
        </w:tc>
      </w:tr>
      <w:tr w:rsidR="002F46AA" w14:paraId="1A6E4081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EABA88E" w14:textId="167331AC" w:rsidR="002F46AA" w:rsidRPr="00F12D65" w:rsidRDefault="0086392A" w:rsidP="00831B77">
            <w:pPr>
              <w:pStyle w:val="ListParagraph"/>
              <w:numPr>
                <w:ilvl w:val="0"/>
                <w:numId w:val="43"/>
              </w:num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MARKING</w:t>
            </w:r>
          </w:p>
        </w:tc>
      </w:tr>
      <w:tr w:rsidR="0086392A" w14:paraId="793302D0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FDE698B" w14:textId="1DC70667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>Corners of all new lots and new secondary interests marked.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3B178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13C1660" w14:textId="3FB5F3EA" w:rsidR="0086392A" w:rsidRDefault="00695170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CSR </w:t>
            </w:r>
            <w:r w:rsidR="000169DD">
              <w:rPr>
                <w:rFonts w:ascii="Arial" w:hAnsi="Arial" w:cs="Arial"/>
                <w:sz w:val="16"/>
              </w:rPr>
              <w:t xml:space="preserve">3.23.1, </w:t>
            </w:r>
            <w:r>
              <w:rPr>
                <w:rFonts w:ascii="Arial" w:hAnsi="Arial" w:cs="Arial"/>
                <w:sz w:val="16"/>
              </w:rPr>
              <w:t>3.23.5</w:t>
            </w:r>
          </w:p>
        </w:tc>
      </w:tr>
      <w:tr w:rsidR="0086392A" w14:paraId="1698CE61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FCEF8FF" w14:textId="774D6618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>Sufficient and suitable reference/permanent marks placed.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2FB72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8E50FB7" w14:textId="4A37DC4D" w:rsidR="0086392A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3.23.2</w:t>
            </w:r>
          </w:p>
        </w:tc>
      </w:tr>
      <w:tr w:rsidR="0086392A" w14:paraId="121E2D44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F65BF12" w14:textId="6F52AE43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>Occupation at/near corners referenced.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0026A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7494D10" w14:textId="5C0B59A0" w:rsidR="0086392A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3.23.5</w:t>
            </w:r>
          </w:p>
        </w:tc>
      </w:tr>
      <w:tr w:rsidR="0086392A" w14:paraId="2B17AFCC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4ABDFF4" w14:textId="51F430CE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>Permanent mark numbers correct.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B51D5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D3F2913" w14:textId="08D0B6AD" w:rsidR="0086392A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</w:tc>
      </w:tr>
      <w:tr w:rsidR="0086392A" w14:paraId="165B1650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312B043" w14:textId="20014167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 xml:space="preserve">Permanent mark type given for new marks.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0DCDF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F262B62" w14:textId="69777D33" w:rsidR="0086392A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</w:tc>
      </w:tr>
      <w:tr w:rsidR="0086392A" w14:paraId="2F4D2279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14:paraId="289A32A8" w14:textId="6B36DBD7" w:rsidR="0086392A" w:rsidRDefault="0086392A" w:rsidP="00831B77">
            <w:pPr>
              <w:pStyle w:val="ListNumber3"/>
              <w:keepNext/>
              <w:numPr>
                <w:ilvl w:val="1"/>
                <w:numId w:val="43"/>
              </w:numPr>
              <w:rPr>
                <w:sz w:val="16"/>
              </w:rPr>
            </w:pPr>
            <w:r>
              <w:rPr>
                <w:sz w:val="16"/>
              </w:rPr>
              <w:t>New or updated PM sketch/maintenance form provided.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E962243" w14:textId="77777777" w:rsidR="0086392A" w:rsidRDefault="0086392A" w:rsidP="0086392A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5D326DA3" w14:textId="77777777" w:rsidR="0086392A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3.28</w:t>
            </w:r>
          </w:p>
          <w:p w14:paraId="20AD3168" w14:textId="211150E5" w:rsidR="006937DB" w:rsidRDefault="006937DB" w:rsidP="0086392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SMIA ss. 15(2), 45</w:t>
            </w:r>
          </w:p>
        </w:tc>
      </w:tr>
      <w:tr w:rsidR="007114FB" w14:paraId="1BB909F1" w14:textId="77777777" w:rsidTr="00FB5565">
        <w:tblPrEx>
          <w:tblLook w:val="0000" w:firstRow="0" w:lastRow="0" w:firstColumn="0" w:lastColumn="0" w:noHBand="0" w:noVBand="0"/>
        </w:tblPrEx>
        <w:trPr>
          <w:cantSplit/>
          <w:hidden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50B76AEA" w14:textId="77777777" w:rsidR="003C4972" w:rsidRPr="003C4972" w:rsidRDefault="003C4972" w:rsidP="00216FF4">
            <w:pPr>
              <w:pStyle w:val="ListParagraph"/>
              <w:keepNext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20" w:after="20"/>
              <w:contextualSpacing w:val="0"/>
              <w:textAlignment w:val="auto"/>
              <w:rPr>
                <w:rFonts w:ascii="Arial" w:hAnsi="Arial" w:cs="Arial"/>
                <w:b/>
                <w:bCs/>
                <w:vanish/>
                <w:sz w:val="16"/>
                <w:szCs w:val="24"/>
              </w:rPr>
            </w:pPr>
            <w:bookmarkStart w:id="8" w:name="Reinstatement"/>
            <w:bookmarkStart w:id="9" w:name="Encroachments"/>
            <w:bookmarkStart w:id="10" w:name="Marking"/>
            <w:bookmarkStart w:id="11" w:name="PhysicalFeatures"/>
            <w:bookmarkEnd w:id="8"/>
            <w:bookmarkEnd w:id="9"/>
            <w:bookmarkEnd w:id="10"/>
            <w:bookmarkEnd w:id="11"/>
          </w:p>
          <w:p w14:paraId="5E4C790D" w14:textId="106368C8" w:rsidR="006E27EF" w:rsidRDefault="006E27EF" w:rsidP="00216FF4">
            <w:pPr>
              <w:pStyle w:val="ListNumber"/>
              <w:keepNext/>
              <w:rPr>
                <w:sz w:val="16"/>
              </w:rPr>
            </w:pPr>
            <w:r>
              <w:rPr>
                <w:sz w:val="16"/>
              </w:rPr>
              <w:t>PHYSICAL FEATURE BOUNDARIES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36CCCFCD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A326E2A" w14:textId="31B57D6B" w:rsidR="006E27EF" w:rsidRDefault="006E27EF" w:rsidP="00FB556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E27EF" w14:paraId="78248D92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24BF1D5F" w14:textId="7AA98EAF" w:rsidR="006E27EF" w:rsidRPr="00A70167" w:rsidRDefault="006E27EF" w:rsidP="00216FF4">
            <w:pPr>
              <w:pStyle w:val="ListNumber2"/>
              <w:numPr>
                <w:ilvl w:val="0"/>
                <w:numId w:val="0"/>
              </w:numPr>
              <w:rPr>
                <w:b/>
                <w:bCs/>
                <w:i/>
                <w:sz w:val="16"/>
              </w:rPr>
            </w:pPr>
            <w:r w:rsidRPr="00A70167">
              <w:rPr>
                <w:b/>
                <w:bCs/>
                <w:i/>
                <w:sz w:val="16"/>
              </w:rPr>
              <w:t>Water boundaries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2D68F8A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619D59C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553184AF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581A51" w14:textId="38324C5D" w:rsidR="006E27EF" w:rsidRDefault="006E27EF" w:rsidP="00216FF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Does a subject lot have a physical feature water boundary?  What section of Part 7 SMI Act is used?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E11" w14:textId="692F6E9D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CC7F04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SMIA Part 7</w:t>
            </w:r>
          </w:p>
        </w:tc>
      </w:tr>
      <w:tr w:rsidR="006E27EF" w14:paraId="318C9A68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4B24147" w14:textId="55D3CC67" w:rsidR="006E27EF" w:rsidRDefault="00776827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If a</w:t>
            </w:r>
            <w:r w:rsidR="006E27EF">
              <w:rPr>
                <w:sz w:val="16"/>
              </w:rPr>
              <w:t xml:space="preserve"> reserved plan of survey</w:t>
            </w:r>
            <w:r>
              <w:rPr>
                <w:sz w:val="16"/>
              </w:rPr>
              <w:t xml:space="preserve">, </w:t>
            </w:r>
            <w:r w:rsidR="00FF6DE9">
              <w:rPr>
                <w:sz w:val="16"/>
              </w:rPr>
              <w:t xml:space="preserve">survey is for a </w:t>
            </w:r>
            <w:r w:rsidR="00886CE3">
              <w:rPr>
                <w:sz w:val="16"/>
              </w:rPr>
              <w:t xml:space="preserve">LA public purpose, </w:t>
            </w:r>
            <w:r w:rsidR="00CA401A">
              <w:rPr>
                <w:sz w:val="16"/>
              </w:rPr>
              <w:t xml:space="preserve">development approval before </w:t>
            </w:r>
            <w:r w:rsidR="00075B1F">
              <w:rPr>
                <w:sz w:val="16"/>
              </w:rPr>
              <w:t>26 March</w:t>
            </w:r>
            <w:r w:rsidR="00022630">
              <w:rPr>
                <w:sz w:val="16"/>
              </w:rPr>
              <w:t xml:space="preserve"> 2010, or s.65(4)(c) SMIA applies.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F00A1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B68802" w14:textId="57B6010D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4.7, SMIA s.65(4)</w:t>
            </w:r>
          </w:p>
        </w:tc>
      </w:tr>
      <w:tr w:rsidR="006E27EF" w14:paraId="627A8FD4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A0C4DFC" w14:textId="3636A539" w:rsidR="006E27EF" w:rsidRDefault="006E27EF" w:rsidP="00216FF4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Watercourse has been confirmed as non-tidal or tidal (note any proximity to a downstream limit).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8C451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A24694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4.12</w:t>
            </w:r>
          </w:p>
        </w:tc>
      </w:tr>
      <w:tr w:rsidR="006E27EF" w14:paraId="43E2FA20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EC9FCB" w14:textId="77777777" w:rsidR="006E27EF" w:rsidRDefault="006E27EF" w:rsidP="00216FF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Has the water boundary been compiled?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F82E" w14:textId="16110BD3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7B27297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49E06EDF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5A26D59" w14:textId="393A5753" w:rsidR="006E27EF" w:rsidRDefault="006E27EF" w:rsidP="00216FF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Compilation is allowed and appropriate.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9D35C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881D7F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4.3</w:t>
            </w:r>
          </w:p>
        </w:tc>
      </w:tr>
      <w:tr w:rsidR="006E27EF" w14:paraId="75602D95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0A43C4" w14:textId="093B8CFD" w:rsidR="006E27EF" w:rsidRDefault="006E27EF" w:rsidP="00216FF4">
            <w:pPr>
              <w:pStyle w:val="ListNumber3"/>
              <w:rPr>
                <w:sz w:val="16"/>
              </w:rPr>
            </w:pPr>
            <w:r>
              <w:rPr>
                <w:sz w:val="16"/>
              </w:rPr>
              <w:t>Plan identifies the source of the compiled information along the water boundary, with any points table, and in the compilation statement.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69F7B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81F9FC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4.3</w:t>
            </w:r>
          </w:p>
        </w:tc>
      </w:tr>
      <w:tr w:rsidR="006E27EF" w14:paraId="6364DDE5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C1A2B2" w14:textId="4C9C7ACF" w:rsidR="006E27EF" w:rsidRDefault="006E27EF" w:rsidP="00216FF4">
            <w:pPr>
              <w:pStyle w:val="ListNumber2"/>
              <w:keepNext/>
              <w:rPr>
                <w:sz w:val="16"/>
              </w:rPr>
            </w:pPr>
            <w:r>
              <w:rPr>
                <w:sz w:val="16"/>
              </w:rPr>
              <w:t>Does the survey redetermine any part of the water boundary?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39FD" w14:textId="5D669461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Yes/No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60F35C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6E27EF" w14:paraId="1072E979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A1935A" w14:textId="44BA3988" w:rsidR="006E27EF" w:rsidRDefault="006E27EF" w:rsidP="00216FF4">
            <w:pPr>
              <w:pStyle w:val="ListNumber3"/>
            </w:pPr>
            <w:r>
              <w:rPr>
                <w:sz w:val="16"/>
                <w:szCs w:val="16"/>
              </w:rPr>
              <w:t>Water boundary represents the location at law, correctly applying the ambulatory boundary principles.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EB285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2DB483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4.2</w:t>
            </w:r>
          </w:p>
        </w:tc>
      </w:tr>
      <w:tr w:rsidR="006E27EF" w14:paraId="24149B61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737F4E" w14:textId="60B4ACD9" w:rsidR="006E27EF" w:rsidRDefault="006E27EF" w:rsidP="00216FF4">
            <w:pPr>
              <w:pStyle w:val="ListNumber3"/>
            </w:pPr>
            <w:r>
              <w:rPr>
                <w:sz w:val="16"/>
              </w:rPr>
              <w:t>Water boundary location satisfies applicable criteria.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9D98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F2B4F3" w14:textId="0E57FD5E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4.8, SMIA ss. 72, 100</w:t>
            </w:r>
          </w:p>
        </w:tc>
      </w:tr>
      <w:tr w:rsidR="006E27EF" w14:paraId="3E6D32C2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99AE8E" w14:textId="776E8CF6" w:rsidR="006E27EF" w:rsidRDefault="006E27EF" w:rsidP="00216FF4">
            <w:pPr>
              <w:pStyle w:val="ListNumber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proposing a single lot declaration, the appropriate material and records of any departmental consultation have been supplied.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6104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C69C76" w14:textId="69D5FFD3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CSR 4.6, SMIA ss.83,109 </w:t>
            </w:r>
          </w:p>
        </w:tc>
      </w:tr>
      <w:tr w:rsidR="006E27EF" w14:paraId="37144B0C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E4118C9" w14:textId="39F6AAA2" w:rsidR="006E27EF" w:rsidRPr="00A423A8" w:rsidRDefault="006E27EF" w:rsidP="00216FF4">
            <w:pPr>
              <w:pStyle w:val="ListNumber3"/>
              <w:rPr>
                <w:sz w:val="16"/>
                <w:szCs w:val="16"/>
              </w:rPr>
            </w:pPr>
            <w:r w:rsidRPr="00A423A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</w:t>
            </w:r>
            <w:r w:rsidRPr="00A423A8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 xml:space="preserve">he </w:t>
            </w:r>
            <w:r w:rsidRPr="00A423A8">
              <w:rPr>
                <w:sz w:val="16"/>
                <w:szCs w:val="16"/>
              </w:rPr>
              <w:t xml:space="preserve">land </w:t>
            </w:r>
            <w:r>
              <w:rPr>
                <w:sz w:val="16"/>
                <w:szCs w:val="16"/>
              </w:rPr>
              <w:t xml:space="preserve">is </w:t>
            </w:r>
            <w:r w:rsidRPr="00A423A8">
              <w:rPr>
                <w:sz w:val="16"/>
                <w:szCs w:val="16"/>
              </w:rPr>
              <w:t xml:space="preserve">subject </w:t>
            </w:r>
            <w:r>
              <w:rPr>
                <w:sz w:val="16"/>
                <w:szCs w:val="16"/>
              </w:rPr>
              <w:t>to a multiple lot declaration, the survey agrees with the declaration.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0CED5" w14:textId="77777777" w:rsidR="006E27EF" w:rsidRDefault="006E27EF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7E29BF" w14:textId="77777777" w:rsidR="006E27EF" w:rsidRDefault="006E27EF" w:rsidP="00216FF4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SMIA s.93, s.120</w:t>
            </w:r>
          </w:p>
        </w:tc>
      </w:tr>
      <w:tr w:rsidR="00871BB1" w14:paraId="6875076B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14:paraId="604839DB" w14:textId="31C75B6C" w:rsidR="00871BB1" w:rsidRDefault="00871BB1" w:rsidP="00A70167">
            <w:pPr>
              <w:pStyle w:val="ListNumber2"/>
              <w:numPr>
                <w:ilvl w:val="0"/>
                <w:numId w:val="0"/>
              </w:numPr>
              <w:ind w:left="567" w:hanging="567"/>
              <w:rPr>
                <w:sz w:val="16"/>
              </w:rPr>
            </w:pPr>
            <w:r w:rsidRPr="004D1632">
              <w:rPr>
                <w:b/>
                <w:bCs/>
                <w:i/>
                <w:sz w:val="16"/>
              </w:rPr>
              <w:t>All physical feature boundaries (</w:t>
            </w:r>
            <w:r w:rsidRPr="00816733">
              <w:rPr>
                <w:b/>
                <w:bCs/>
                <w:i/>
                <w:sz w:val="16"/>
              </w:rPr>
              <w:t>incl</w:t>
            </w:r>
            <w:r>
              <w:rPr>
                <w:b/>
                <w:bCs/>
                <w:i/>
                <w:sz w:val="16"/>
              </w:rPr>
              <w:t>uding</w:t>
            </w:r>
            <w:r w:rsidRPr="004D1632">
              <w:rPr>
                <w:b/>
                <w:bCs/>
                <w:i/>
                <w:sz w:val="16"/>
              </w:rPr>
              <w:t xml:space="preserve"> water boundaries)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E06F28" w14:textId="77777777" w:rsidR="00871BB1" w:rsidRDefault="00871BB1" w:rsidP="00871BB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6154140" w14:textId="77777777" w:rsidR="00871BB1" w:rsidRPr="33EA971A" w:rsidRDefault="00871BB1" w:rsidP="00871BB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BB1" w14:paraId="2F92E0A7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8FC9DA" w14:textId="6A7B46C0" w:rsidR="00871BB1" w:rsidRDefault="00871BB1" w:rsidP="00871BB1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 xml:space="preserve">Report describes the physical feature(s) adopted, movement from its previous location, justification for any compilation, section of SMIA used, any other </w:t>
            </w:r>
            <w:r w:rsidR="005D7ADE">
              <w:rPr>
                <w:sz w:val="16"/>
              </w:rPr>
              <w:t>relevant information.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7667" w14:textId="77777777" w:rsidR="00871BB1" w:rsidRDefault="00871BB1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473395" w14:textId="45B48E90" w:rsidR="00871BB1" w:rsidRDefault="00871BB1" w:rsidP="00871BB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33EA971A">
              <w:rPr>
                <w:rFonts w:ascii="Arial" w:hAnsi="Arial" w:cs="Arial"/>
                <w:sz w:val="16"/>
                <w:szCs w:val="16"/>
              </w:rPr>
              <w:t>CSR 4.5</w:t>
            </w:r>
          </w:p>
        </w:tc>
      </w:tr>
      <w:tr w:rsidR="00871BB1" w14:paraId="296519EB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E2D280" w14:textId="1FA6BDC9" w:rsidR="00871BB1" w:rsidRDefault="00871BB1" w:rsidP="003C4972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Correct terms been used for the physical feature boundaries (</w:t>
            </w:r>
            <w:r w:rsidR="005B11B1">
              <w:rPr>
                <w:sz w:val="16"/>
              </w:rPr>
              <w:t>e.g.</w:t>
            </w:r>
            <w:r>
              <w:rPr>
                <w:sz w:val="16"/>
              </w:rPr>
              <w:t xml:space="preserve"> t</w:t>
            </w:r>
            <w:r w:rsidR="003C4972">
              <w:rPr>
                <w:sz w:val="16"/>
              </w:rPr>
              <w:t>i</w:t>
            </w:r>
            <w:r>
              <w:rPr>
                <w:sz w:val="16"/>
              </w:rPr>
              <w:t>d</w:t>
            </w:r>
            <w:r w:rsidR="003C4972">
              <w:rPr>
                <w:sz w:val="16"/>
              </w:rPr>
              <w:t>a</w:t>
            </w:r>
            <w:r>
              <w:rPr>
                <w:sz w:val="16"/>
              </w:rPr>
              <w:t>l b</w:t>
            </w:r>
            <w:r w:rsidR="003C4972">
              <w:rPr>
                <w:sz w:val="16"/>
              </w:rPr>
              <w:t>oundary</w:t>
            </w:r>
            <w:r>
              <w:rPr>
                <w:sz w:val="16"/>
              </w:rPr>
              <w:t>, riv</w:t>
            </w:r>
            <w:r w:rsidR="003C4972">
              <w:rPr>
                <w:sz w:val="16"/>
              </w:rPr>
              <w:t>er</w:t>
            </w:r>
            <w:r>
              <w:rPr>
                <w:sz w:val="16"/>
              </w:rPr>
              <w:t>, c</w:t>
            </w:r>
            <w:r w:rsidR="003C4972">
              <w:rPr>
                <w:sz w:val="16"/>
              </w:rPr>
              <w:t>ree</w:t>
            </w:r>
            <w:r>
              <w:rPr>
                <w:sz w:val="16"/>
              </w:rPr>
              <w:t>k, lake, watershed, cliff …) and flow arrow shown for watercourses.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26DEA" w14:textId="77777777" w:rsidR="00871BB1" w:rsidRDefault="00871BB1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C2A5F2" w14:textId="77777777" w:rsidR="00871BB1" w:rsidDel="004968BE" w:rsidRDefault="00871BB1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4.2, 4.3, 4.4</w:t>
            </w:r>
          </w:p>
        </w:tc>
      </w:tr>
      <w:tr w:rsidR="00871BB1" w14:paraId="12734ABE" w14:textId="77777777" w:rsidTr="00FB55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A02084" w14:textId="1A11DE24" w:rsidR="00871BB1" w:rsidRDefault="00871BB1" w:rsidP="00871BB1">
            <w:pPr>
              <w:pStyle w:val="ListNumber2"/>
              <w:rPr>
                <w:sz w:val="16"/>
              </w:rPr>
            </w:pPr>
            <w:r>
              <w:rPr>
                <w:sz w:val="16"/>
              </w:rPr>
              <w:t>Presentation of the physical feature boundary is in the correct format (e.g. River Points Table, Watershed Points Table, etc, curvilinear linework).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411E" w14:textId="77777777" w:rsidR="00871BB1" w:rsidRDefault="00871BB1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025B3F" w14:textId="77777777" w:rsidR="00871BB1" w:rsidRDefault="00871BB1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CSR 4.2</w:t>
            </w:r>
          </w:p>
        </w:tc>
      </w:tr>
      <w:tr w:rsidR="00132C1C" w14:paraId="175BF083" w14:textId="77777777" w:rsidTr="00132C1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259C39" w14:textId="77777777" w:rsidR="00132C1C" w:rsidRDefault="00132C1C" w:rsidP="00FB5565">
            <w:pPr>
              <w:pStyle w:val="ListNumber2"/>
              <w:numPr>
                <w:ilvl w:val="0"/>
                <w:numId w:val="0"/>
              </w:numPr>
              <w:ind w:left="567" w:hanging="567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35B5" w14:textId="77777777" w:rsidR="00132C1C" w:rsidRDefault="00132C1C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045C76" w14:textId="77777777" w:rsidR="00132C1C" w:rsidRDefault="00132C1C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160E1E" w14:paraId="1AE5B55E" w14:textId="77777777" w:rsidTr="00132C1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6D9EEA" w14:textId="77777777" w:rsidR="00160E1E" w:rsidRDefault="00160E1E">
            <w:pPr>
              <w:pStyle w:val="ListNumber2"/>
              <w:numPr>
                <w:ilvl w:val="0"/>
                <w:numId w:val="0"/>
              </w:numPr>
              <w:ind w:left="567" w:hanging="567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34AD" w14:textId="77777777" w:rsidR="00160E1E" w:rsidRDefault="00160E1E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CF9722" w14:textId="77777777" w:rsidR="00160E1E" w:rsidRDefault="00160E1E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160E1E" w14:paraId="4DAA9DBD" w14:textId="77777777" w:rsidTr="00132C1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2D71C80" w14:textId="77777777" w:rsidR="00160E1E" w:rsidRDefault="00160E1E">
            <w:pPr>
              <w:pStyle w:val="ListNumber2"/>
              <w:numPr>
                <w:ilvl w:val="0"/>
                <w:numId w:val="0"/>
              </w:numPr>
              <w:ind w:left="567" w:hanging="567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55D" w14:textId="77777777" w:rsidR="00160E1E" w:rsidRDefault="00160E1E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73705F" w14:textId="77777777" w:rsidR="00160E1E" w:rsidRDefault="00160E1E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132C1C" w14:paraId="571DD4C0" w14:textId="77777777" w:rsidTr="002735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638EE8C" w14:textId="77777777" w:rsidR="00132C1C" w:rsidRDefault="00132C1C" w:rsidP="00FB5565">
            <w:pPr>
              <w:pStyle w:val="ListNumber2"/>
              <w:numPr>
                <w:ilvl w:val="0"/>
                <w:numId w:val="0"/>
              </w:numPr>
              <w:ind w:left="567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1241BDE" w14:textId="77777777" w:rsidR="00132C1C" w:rsidRDefault="00132C1C" w:rsidP="00A70167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14DF786" w14:textId="77777777" w:rsidR="00132C1C" w:rsidRDefault="00132C1C" w:rsidP="00871BB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</w:tbl>
    <w:p w14:paraId="1E99FD22" w14:textId="4B8CC5F7" w:rsidR="00E37F92" w:rsidRPr="00FB5565" w:rsidRDefault="00E37F92" w:rsidP="006F3612">
      <w:pPr>
        <w:rPr>
          <w:sz w:val="18"/>
          <w:szCs w:val="18"/>
        </w:rPr>
      </w:pPr>
      <w:bookmarkStart w:id="12" w:name="StateLand"/>
      <w:bookmarkStart w:id="13" w:name="SFP_CTS"/>
      <w:bookmarkStart w:id="14" w:name="BFP"/>
      <w:bookmarkStart w:id="15" w:name="Volumetric"/>
      <w:bookmarkEnd w:id="12"/>
      <w:bookmarkEnd w:id="13"/>
      <w:bookmarkEnd w:id="14"/>
      <w:bookmarkEnd w:id="15"/>
    </w:p>
    <w:p w14:paraId="33C75D5E" w14:textId="719B3BF9" w:rsidR="00967454" w:rsidRPr="00FB5565" w:rsidRDefault="00967454" w:rsidP="006F3612">
      <w:pPr>
        <w:spacing w:after="0"/>
        <w:rPr>
          <w:sz w:val="18"/>
          <w:szCs w:val="18"/>
        </w:rPr>
      </w:pPr>
      <w:bookmarkStart w:id="16" w:name="VFP_CTS"/>
      <w:bookmarkEnd w:id="16"/>
    </w:p>
    <w:tbl>
      <w:tblPr>
        <w:tblStyle w:val="TableGrid"/>
        <w:tblpPr w:leftFromText="181" w:rightFromText="181" w:vertAnchor="text" w:tblpY="-396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A70167" w14:paraId="4C7C4EFC" w14:textId="77777777" w:rsidTr="00FB5565">
        <w:trPr>
          <w:trHeight w:val="20"/>
        </w:trPr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CC24FE" w14:textId="07349C6D" w:rsidR="00D96BE5" w:rsidRPr="00A70167" w:rsidRDefault="009738FB" w:rsidP="00890F8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01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ITEM CODE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77B3EC47" w14:textId="559CE2F3" w:rsidR="00D91BFB" w:rsidRPr="00A70167" w:rsidRDefault="0076558F" w:rsidP="00890F8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01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 w:rsidR="007229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UDI</w:t>
            </w:r>
            <w:r w:rsidRPr="00A701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 COMMENT</w:t>
            </w:r>
          </w:p>
        </w:tc>
      </w:tr>
      <w:tr w:rsidR="005730A3" w14:paraId="261C358E" w14:textId="77777777" w:rsidTr="00FB5565">
        <w:trPr>
          <w:trHeight w:val="57"/>
        </w:trPr>
        <w:tc>
          <w:tcPr>
            <w:tcW w:w="2268" w:type="dxa"/>
            <w:tcBorders>
              <w:top w:val="single" w:sz="8" w:space="0" w:color="auto"/>
              <w:bottom w:val="dashSmallGap" w:sz="4" w:space="0" w:color="D9D9D9" w:themeColor="background1" w:themeShade="D9"/>
              <w:right w:val="single" w:sz="8" w:space="0" w:color="auto"/>
            </w:tcBorders>
          </w:tcPr>
          <w:p w14:paraId="57EF08AA" w14:textId="77777777" w:rsidR="009738FB" w:rsidRPr="00A70167" w:rsidRDefault="009738F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dashSmallGap" w:sz="4" w:space="0" w:color="D9D9D9" w:themeColor="background1" w:themeShade="D9"/>
            </w:tcBorders>
          </w:tcPr>
          <w:p w14:paraId="082C49E9" w14:textId="42900D43" w:rsidR="009738FB" w:rsidRPr="002A0402" w:rsidRDefault="009738FB" w:rsidP="00890F88">
            <w:pPr>
              <w:spacing w:after="0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5730A3" w14:paraId="220C3517" w14:textId="77777777" w:rsidTr="00FB5565">
        <w:trPr>
          <w:trHeight w:val="57"/>
        </w:trPr>
        <w:tc>
          <w:tcPr>
            <w:tcW w:w="22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8" w:space="0" w:color="auto"/>
            </w:tcBorders>
          </w:tcPr>
          <w:p w14:paraId="233F4E1F" w14:textId="77777777" w:rsidR="009738FB" w:rsidRPr="00A70167" w:rsidRDefault="009738F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dashSmallGap" w:sz="4" w:space="0" w:color="D9D9D9" w:themeColor="background1" w:themeShade="D9"/>
              <w:left w:val="single" w:sz="8" w:space="0" w:color="auto"/>
              <w:bottom w:val="dashSmallGap" w:sz="4" w:space="0" w:color="D9D9D9" w:themeColor="background1" w:themeShade="D9"/>
            </w:tcBorders>
          </w:tcPr>
          <w:p w14:paraId="4EA4C451" w14:textId="2B599ED4" w:rsidR="009738FB" w:rsidRPr="000F4C54" w:rsidRDefault="009738FB" w:rsidP="00890F88">
            <w:pPr>
              <w:spacing w:after="0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BD341B" w14:paraId="3A9FA170" w14:textId="77777777" w:rsidTr="00FB5565">
        <w:trPr>
          <w:trHeight w:val="57"/>
        </w:trPr>
        <w:tc>
          <w:tcPr>
            <w:tcW w:w="22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8" w:space="0" w:color="auto"/>
            </w:tcBorders>
          </w:tcPr>
          <w:p w14:paraId="6091D7DE" w14:textId="77777777" w:rsidR="00BD341B" w:rsidRPr="00A70167" w:rsidRDefault="00BD341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dashSmallGap" w:sz="4" w:space="0" w:color="D9D9D9" w:themeColor="background1" w:themeShade="D9"/>
              <w:left w:val="single" w:sz="8" w:space="0" w:color="auto"/>
              <w:bottom w:val="dashSmallGap" w:sz="4" w:space="0" w:color="D9D9D9" w:themeColor="background1" w:themeShade="D9"/>
            </w:tcBorders>
          </w:tcPr>
          <w:p w14:paraId="561339DC" w14:textId="77777777" w:rsidR="00BD341B" w:rsidRPr="00A70167" w:rsidRDefault="00BD341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BD341B" w14:paraId="13C1F63A" w14:textId="77777777" w:rsidTr="00FB5565">
        <w:trPr>
          <w:trHeight w:val="57"/>
        </w:trPr>
        <w:tc>
          <w:tcPr>
            <w:tcW w:w="22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8" w:space="0" w:color="auto"/>
            </w:tcBorders>
          </w:tcPr>
          <w:p w14:paraId="696BBD97" w14:textId="77777777" w:rsidR="00BD341B" w:rsidRPr="00A70167" w:rsidRDefault="00BD341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dashSmallGap" w:sz="4" w:space="0" w:color="D9D9D9" w:themeColor="background1" w:themeShade="D9"/>
              <w:left w:val="single" w:sz="8" w:space="0" w:color="auto"/>
              <w:bottom w:val="dashSmallGap" w:sz="4" w:space="0" w:color="D9D9D9" w:themeColor="background1" w:themeShade="D9"/>
            </w:tcBorders>
          </w:tcPr>
          <w:p w14:paraId="65554842" w14:textId="77777777" w:rsidR="00BD341B" w:rsidRPr="00A70167" w:rsidRDefault="00BD341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EE63EF" w14:paraId="34871F82" w14:textId="77777777" w:rsidTr="00FB5565">
        <w:trPr>
          <w:trHeight w:val="57"/>
        </w:trPr>
        <w:tc>
          <w:tcPr>
            <w:tcW w:w="2268" w:type="dxa"/>
            <w:tcBorders>
              <w:top w:val="dashSmallGap" w:sz="4" w:space="0" w:color="D9D9D9" w:themeColor="background1" w:themeShade="D9"/>
              <w:bottom w:val="single" w:sz="12" w:space="0" w:color="auto"/>
              <w:right w:val="single" w:sz="8" w:space="0" w:color="auto"/>
            </w:tcBorders>
          </w:tcPr>
          <w:p w14:paraId="50A5CB08" w14:textId="77777777" w:rsidR="009738FB" w:rsidRPr="00A70167" w:rsidRDefault="009738F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dashSmallGap" w:sz="4" w:space="0" w:color="D9D9D9" w:themeColor="background1" w:themeShade="D9"/>
              <w:left w:val="single" w:sz="8" w:space="0" w:color="auto"/>
              <w:bottom w:val="single" w:sz="12" w:space="0" w:color="auto"/>
            </w:tcBorders>
          </w:tcPr>
          <w:p w14:paraId="036AD557" w14:textId="77777777" w:rsidR="009738FB" w:rsidRPr="00A70167" w:rsidRDefault="009738FB" w:rsidP="00890F88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066B2E06" w14:textId="67AD530F" w:rsidR="00CE6E71" w:rsidRPr="00FB5565" w:rsidRDefault="007A5FB7">
      <w:pPr>
        <w:spacing w:after="0"/>
        <w:rPr>
          <w:sz w:val="20"/>
        </w:rPr>
        <w:sectPr w:rsidR="00CE6E71" w:rsidRPr="00FB5565" w:rsidSect="00FB5565"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709" w:right="567" w:bottom="851" w:left="851" w:header="426" w:footer="720" w:gutter="0"/>
          <w:cols w:space="720"/>
          <w:noEndnote/>
          <w:titlePg/>
          <w:docGrid w:linePitch="326"/>
        </w:sectPr>
      </w:pPr>
      <w:r w:rsidRPr="00FB5565">
        <w:rPr>
          <w:b/>
          <w:bCs/>
          <w:sz w:val="20"/>
        </w:rPr>
        <w:t>Abbreviations</w:t>
      </w:r>
    </w:p>
    <w:p w14:paraId="1B10A045" w14:textId="1A894576" w:rsidR="00A97F53" w:rsidRPr="00FB5565" w:rsidRDefault="007A5FB7" w:rsidP="00A70167">
      <w:pPr>
        <w:spacing w:after="0"/>
        <w:ind w:right="-1"/>
        <w:rPr>
          <w:sz w:val="20"/>
        </w:rPr>
      </w:pPr>
      <w:r w:rsidRPr="00FB5565">
        <w:rPr>
          <w:sz w:val="20"/>
        </w:rPr>
        <w:t>CSR – Cadastral Survey Requirements</w:t>
      </w:r>
    </w:p>
    <w:p w14:paraId="3836315A" w14:textId="0DEDA8C1" w:rsidR="00A97F53" w:rsidRPr="00FB5565" w:rsidRDefault="00A97F53" w:rsidP="00A70167">
      <w:pPr>
        <w:spacing w:after="0"/>
        <w:rPr>
          <w:sz w:val="20"/>
        </w:rPr>
      </w:pPr>
      <w:r w:rsidRPr="00FB5565">
        <w:rPr>
          <w:sz w:val="20"/>
        </w:rPr>
        <w:t>LA – Land Act 1994</w:t>
      </w:r>
    </w:p>
    <w:p w14:paraId="42E1C81B" w14:textId="79780B5A" w:rsidR="00D56FF0" w:rsidRDefault="00D56FF0" w:rsidP="00BC2E2C">
      <w:pPr>
        <w:tabs>
          <w:tab w:val="left" w:pos="0"/>
          <w:tab w:val="left" w:pos="709"/>
        </w:tabs>
        <w:spacing w:after="0"/>
        <w:rPr>
          <w:noProof/>
          <w:sz w:val="20"/>
        </w:rPr>
      </w:pPr>
      <w:r w:rsidRPr="006760C4">
        <w:rPr>
          <w:sz w:val="20"/>
        </w:rPr>
        <w:t xml:space="preserve">RTDPP – Registrar of Titles Directions for the </w:t>
      </w:r>
      <w:r w:rsidR="00BC2E2C">
        <w:rPr>
          <w:sz w:val="20"/>
        </w:rPr>
        <w:t xml:space="preserve">   </w:t>
      </w:r>
      <w:r w:rsidRPr="006760C4">
        <w:rPr>
          <w:sz w:val="20"/>
        </w:rPr>
        <w:t>Preparation</w:t>
      </w:r>
      <w:r w:rsidR="00BC2E2C">
        <w:rPr>
          <w:sz w:val="20"/>
        </w:rPr>
        <w:t xml:space="preserve"> </w:t>
      </w:r>
      <w:r w:rsidRPr="006760C4">
        <w:rPr>
          <w:sz w:val="20"/>
        </w:rPr>
        <w:t>of Plans</w:t>
      </w:r>
    </w:p>
    <w:p w14:paraId="5A912B14" w14:textId="0D586559" w:rsidR="007F3B7A" w:rsidRPr="00FB5565" w:rsidRDefault="00BC2E2C" w:rsidP="00A70167">
      <w:pPr>
        <w:spacing w:after="0"/>
        <w:rPr>
          <w:sz w:val="20"/>
        </w:rPr>
      </w:pPr>
      <w:r>
        <w:rPr>
          <w:sz w:val="20"/>
        </w:rPr>
        <w:br w:type="column"/>
      </w:r>
      <w:r w:rsidR="007F3B7A" w:rsidRPr="00FB5565">
        <w:rPr>
          <w:sz w:val="20"/>
        </w:rPr>
        <w:t>SA 77 – Surveyors Act 1977 (repealed)</w:t>
      </w:r>
    </w:p>
    <w:p w14:paraId="12040F94" w14:textId="16659D88" w:rsidR="00A97F53" w:rsidRPr="00FB5565" w:rsidRDefault="00793E0B" w:rsidP="00A70167">
      <w:pPr>
        <w:spacing w:after="0"/>
        <w:rPr>
          <w:sz w:val="20"/>
        </w:rPr>
      </w:pPr>
      <w:r w:rsidRPr="00FB5565">
        <w:rPr>
          <w:sz w:val="20"/>
        </w:rPr>
        <w:t xml:space="preserve">SCDB – Survey Control </w:t>
      </w:r>
      <w:r w:rsidR="00A97F53" w:rsidRPr="00FB5565">
        <w:rPr>
          <w:sz w:val="20"/>
        </w:rPr>
        <w:t>Data</w:t>
      </w:r>
      <w:r w:rsidR="007F3B7A" w:rsidRPr="00FB5565">
        <w:rPr>
          <w:sz w:val="20"/>
        </w:rPr>
        <w:t xml:space="preserve"> B</w:t>
      </w:r>
      <w:r w:rsidR="00A97F53" w:rsidRPr="00FB5565">
        <w:rPr>
          <w:sz w:val="20"/>
        </w:rPr>
        <w:t>ase</w:t>
      </w:r>
    </w:p>
    <w:p w14:paraId="3D33690A" w14:textId="77777777" w:rsidR="00D56FF0" w:rsidRDefault="001843F1" w:rsidP="00D56FF0">
      <w:pPr>
        <w:tabs>
          <w:tab w:val="left" w:pos="993"/>
        </w:tabs>
        <w:spacing w:after="0"/>
        <w:rPr>
          <w:sz w:val="20"/>
        </w:rPr>
      </w:pPr>
      <w:r w:rsidRPr="00FB5565">
        <w:rPr>
          <w:sz w:val="20"/>
        </w:rPr>
        <w:t xml:space="preserve">SMIA – Survey </w:t>
      </w:r>
      <w:r w:rsidR="00C9389C" w:rsidRPr="00FB5565">
        <w:rPr>
          <w:sz w:val="20"/>
        </w:rPr>
        <w:t>and Mapping Infrastructure Act 2003</w:t>
      </w:r>
      <w:r w:rsidRPr="00FB5565">
        <w:rPr>
          <w:sz w:val="20"/>
        </w:rPr>
        <w:br/>
      </w:r>
      <w:r w:rsidR="00C9389C" w:rsidRPr="00FB5565">
        <w:rPr>
          <w:sz w:val="20"/>
        </w:rPr>
        <w:t>SMI Reg</w:t>
      </w:r>
      <w:r w:rsidRPr="00FB5565">
        <w:rPr>
          <w:sz w:val="20"/>
        </w:rPr>
        <w:t xml:space="preserve"> – Survey </w:t>
      </w:r>
      <w:r w:rsidR="00C9389C" w:rsidRPr="00FB5565">
        <w:rPr>
          <w:sz w:val="20"/>
        </w:rPr>
        <w:t>and Mapping Infrastructure</w:t>
      </w:r>
    </w:p>
    <w:p w14:paraId="7D60B576" w14:textId="0396884E" w:rsidR="007A5FB7" w:rsidRPr="007A5FB7" w:rsidRDefault="00D56FF0" w:rsidP="00890F88">
      <w:pPr>
        <w:spacing w:after="0"/>
        <w:rPr>
          <w:sz w:val="18"/>
          <w:szCs w:val="18"/>
        </w:rPr>
      </w:pPr>
      <w:r>
        <w:rPr>
          <w:sz w:val="20"/>
        </w:rPr>
        <w:tab/>
      </w:r>
      <w:r w:rsidR="00C9389C" w:rsidRPr="00FB5565">
        <w:rPr>
          <w:sz w:val="20"/>
        </w:rPr>
        <w:t>Regulatio</w:t>
      </w:r>
      <w:r>
        <w:rPr>
          <w:sz w:val="20"/>
        </w:rPr>
        <w:t xml:space="preserve">n </w:t>
      </w:r>
      <w:r w:rsidR="00C9389C" w:rsidRPr="00FB5565">
        <w:rPr>
          <w:sz w:val="20"/>
        </w:rPr>
        <w:t>2014</w:t>
      </w:r>
    </w:p>
    <w:sectPr w:rsidR="007A5FB7" w:rsidRPr="007A5FB7" w:rsidSect="00BC2E2C">
      <w:endnotePr>
        <w:numFmt w:val="decimal"/>
      </w:endnotePr>
      <w:type w:val="continuous"/>
      <w:pgSz w:w="11907" w:h="16840" w:code="9"/>
      <w:pgMar w:top="993" w:right="1134" w:bottom="851" w:left="1418" w:header="426" w:footer="31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3DCA" w14:textId="77777777" w:rsidR="00952423" w:rsidRDefault="00952423">
      <w:r>
        <w:separator/>
      </w:r>
    </w:p>
  </w:endnote>
  <w:endnote w:type="continuationSeparator" w:id="0">
    <w:p w14:paraId="1CA2A263" w14:textId="77777777" w:rsidR="00952423" w:rsidRDefault="00952423">
      <w:r>
        <w:continuationSeparator/>
      </w:r>
    </w:p>
  </w:endnote>
  <w:endnote w:type="continuationNotice" w:id="1">
    <w:p w14:paraId="753B7DAB" w14:textId="77777777" w:rsidR="00952423" w:rsidRDefault="009524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3F4E" w14:textId="79922C7C" w:rsidR="002E3CEA" w:rsidRPr="006F3612" w:rsidRDefault="006F3612" w:rsidP="00A70167">
    <w:pPr>
      <w:pStyle w:val="Footer"/>
      <w:tabs>
        <w:tab w:val="clear" w:pos="4153"/>
        <w:tab w:val="clear" w:pos="8306"/>
        <w:tab w:val="center" w:pos="5670"/>
        <w:tab w:val="right" w:pos="9781"/>
      </w:tabs>
      <w:spacing w:after="0"/>
      <w:ind w:left="-709" w:right="-427" w:firstLine="709"/>
      <w:rPr>
        <w:smallCaps/>
        <w:sz w:val="20"/>
      </w:rPr>
    </w:pPr>
    <w:r w:rsidRPr="00FB5565">
      <w:rPr>
        <w:rFonts w:ascii="Arial" w:hAnsi="Arial" w:cs="Arial"/>
        <w:sz w:val="36"/>
        <w:szCs w:val="36"/>
      </w:rPr>
      <w:t>□</w:t>
    </w:r>
    <w:r w:rsidRPr="00FB5565">
      <w:rPr>
        <w:rFonts w:ascii="Arial" w:hAnsi="Arial" w:cs="Arial"/>
        <w:sz w:val="20"/>
      </w:rPr>
      <w:t xml:space="preserve"> Passed without requisition  </w:t>
    </w:r>
    <w:r w:rsidRPr="00FB5565">
      <w:rPr>
        <w:rFonts w:ascii="Arial" w:hAnsi="Arial" w:cs="Arial"/>
        <w:sz w:val="36"/>
        <w:szCs w:val="36"/>
      </w:rPr>
      <w:t>□</w:t>
    </w:r>
    <w:r w:rsidRPr="00FB5565">
      <w:rPr>
        <w:rFonts w:ascii="Arial" w:hAnsi="Arial" w:cs="Arial"/>
        <w:sz w:val="20"/>
      </w:rPr>
      <w:t xml:space="preserve"> Critical error(s)  </w:t>
    </w:r>
    <w:r w:rsidRPr="00FB5565">
      <w:rPr>
        <w:rFonts w:ascii="Arial" w:hAnsi="Arial" w:cs="Arial"/>
        <w:sz w:val="36"/>
        <w:szCs w:val="36"/>
      </w:rPr>
      <w:t>□</w:t>
    </w:r>
    <w:r w:rsidRPr="00FB5565">
      <w:rPr>
        <w:rFonts w:ascii="Arial" w:hAnsi="Arial" w:cs="Arial"/>
        <w:sz w:val="20"/>
      </w:rPr>
      <w:t xml:space="preserve">  Non-critical error(s)   Date </w:t>
    </w:r>
    <w:r>
      <w:rPr>
        <w:rFonts w:ascii="Arial" w:hAnsi="Arial" w:cs="Arial"/>
        <w:sz w:val="20"/>
      </w:rPr>
      <w:t>au</w:t>
    </w:r>
    <w:r w:rsidRPr="00FB5565">
      <w:rPr>
        <w:rFonts w:ascii="Arial" w:hAnsi="Arial" w:cs="Arial"/>
        <w:sz w:val="20"/>
      </w:rPr>
      <w:t>d</w:t>
    </w:r>
    <w:r>
      <w:rPr>
        <w:rFonts w:ascii="Arial" w:hAnsi="Arial" w:cs="Arial"/>
        <w:sz w:val="20"/>
      </w:rPr>
      <w:t>ited</w:t>
    </w:r>
    <w:r w:rsidRPr="00FB5565">
      <w:rPr>
        <w:rFonts w:ascii="Arial" w:hAnsi="Arial" w:cs="Arial"/>
        <w:sz w:val="20"/>
      </w:rPr>
      <w:t xml:space="preserve"> _______</w:t>
    </w:r>
    <w:r>
      <w:rPr>
        <w:rFonts w:ascii="Arial" w:hAnsi="Arial" w:cs="Arial"/>
        <w:sz w:val="20"/>
      </w:rPr>
      <w:t>__________</w:t>
    </w:r>
    <w:r w:rsidRPr="00FB5565">
      <w:rPr>
        <w:rFonts w:ascii="Arial" w:hAnsi="Arial" w:cs="Arial"/>
        <w:sz w:val="20"/>
      </w:rPr>
      <w:t>__</w:t>
    </w:r>
  </w:p>
  <w:p w14:paraId="302F8215" w14:textId="77777777" w:rsidR="002E3CEA" w:rsidRPr="00EE10DA" w:rsidRDefault="002E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8726" w14:textId="12388A42" w:rsidR="00890F88" w:rsidRDefault="00890F88" w:rsidP="00FB5565">
    <w:pPr>
      <w:pStyle w:val="Footer"/>
      <w:tabs>
        <w:tab w:val="clear" w:pos="4153"/>
        <w:tab w:val="clear" w:pos="8306"/>
        <w:tab w:val="center" w:pos="5670"/>
        <w:tab w:val="right" w:pos="10490"/>
      </w:tabs>
      <w:spacing w:after="0"/>
      <w:ind w:right="-427" w:hanging="1"/>
      <w:rPr>
        <w:rFonts w:ascii="Arial" w:hAnsi="Arial" w:cs="Arial"/>
      </w:rPr>
    </w:pPr>
    <w:r w:rsidRPr="0091492F">
      <w:rPr>
        <w:rFonts w:ascii="Arial" w:hAnsi="Arial" w:cs="Arial"/>
        <w:sz w:val="40"/>
        <w:szCs w:val="40"/>
      </w:rPr>
      <w:t>□</w:t>
    </w:r>
    <w:r>
      <w:rPr>
        <w:rFonts w:ascii="Arial" w:hAnsi="Arial" w:cs="Arial"/>
        <w:sz w:val="40"/>
        <w:szCs w:val="40"/>
      </w:rPr>
      <w:t xml:space="preserve"> </w:t>
    </w:r>
    <w:r w:rsidR="0053385C">
      <w:rPr>
        <w:rFonts w:ascii="Arial" w:hAnsi="Arial" w:cs="Arial"/>
      </w:rPr>
      <w:t>Plan complies</w:t>
    </w:r>
    <w:r w:rsidR="0053385C">
      <w:rPr>
        <w:rFonts w:ascii="Arial" w:hAnsi="Arial" w:cs="Arial"/>
      </w:rPr>
      <w:tab/>
    </w:r>
    <w:r w:rsidR="0053385C" w:rsidRPr="0091492F">
      <w:rPr>
        <w:rFonts w:ascii="Arial" w:hAnsi="Arial" w:cs="Arial"/>
        <w:sz w:val="40"/>
        <w:szCs w:val="40"/>
      </w:rPr>
      <w:t>□</w:t>
    </w:r>
    <w:r w:rsidR="0053385C">
      <w:rPr>
        <w:rFonts w:ascii="Arial" w:hAnsi="Arial" w:cs="Arial"/>
      </w:rPr>
      <w:t xml:space="preserve"> Non-compliant (advise)</w:t>
    </w:r>
    <w:r w:rsidR="0053385C">
      <w:rPr>
        <w:rFonts w:ascii="Arial" w:hAnsi="Arial" w:cs="Arial"/>
      </w:rPr>
      <w:tab/>
    </w:r>
    <w:r w:rsidR="0053385C" w:rsidRPr="0091492F">
      <w:rPr>
        <w:rFonts w:ascii="Arial" w:hAnsi="Arial" w:cs="Arial"/>
        <w:sz w:val="40"/>
        <w:szCs w:val="40"/>
      </w:rPr>
      <w:t>□</w:t>
    </w:r>
    <w:r w:rsidR="0053385C">
      <w:rPr>
        <w:rFonts w:ascii="Arial" w:hAnsi="Arial" w:cs="Arial"/>
      </w:rPr>
      <w:t xml:space="preserve">  Non-compliant (amend)</w:t>
    </w:r>
  </w:p>
  <w:p w14:paraId="6134C1D5" w14:textId="488FCDC5" w:rsidR="002E3CEA" w:rsidRPr="00EE10DA" w:rsidRDefault="004E7D52" w:rsidP="00FB5565">
    <w:pPr>
      <w:pStyle w:val="Footer"/>
      <w:tabs>
        <w:tab w:val="clear" w:pos="4153"/>
        <w:tab w:val="clear" w:pos="8306"/>
        <w:tab w:val="center" w:pos="5670"/>
        <w:tab w:val="right" w:pos="10490"/>
      </w:tabs>
      <w:spacing w:after="0"/>
      <w:ind w:right="-427" w:hanging="1"/>
    </w:pPr>
    <w:r>
      <w:rPr>
        <w:smallCaps/>
        <w:sz w:val="20"/>
      </w:rPr>
      <w:t xml:space="preserve">Survey </w:t>
    </w:r>
    <w:r w:rsidR="002E3CEA">
      <w:rPr>
        <w:smallCaps/>
        <w:sz w:val="20"/>
      </w:rPr>
      <w:t>Plan</w:t>
    </w:r>
    <w:r w:rsidR="000801DB">
      <w:rPr>
        <w:smallCaps/>
        <w:sz w:val="20"/>
      </w:rPr>
      <w:t xml:space="preserve"> </w:t>
    </w:r>
    <w:r w:rsidR="00392630">
      <w:rPr>
        <w:smallCaps/>
        <w:sz w:val="20"/>
      </w:rPr>
      <w:t xml:space="preserve">Audit </w:t>
    </w:r>
    <w:r w:rsidR="002E3CEA">
      <w:rPr>
        <w:smallCaps/>
        <w:sz w:val="20"/>
      </w:rPr>
      <w:t>Checklist</w:t>
    </w:r>
    <w:r w:rsidR="002E3CEA">
      <w:rPr>
        <w:smallCaps/>
        <w:sz w:val="20"/>
      </w:rPr>
      <w:tab/>
    </w:r>
    <w:r w:rsidR="002E3CEA">
      <w:rPr>
        <w:rStyle w:val="PageNumber"/>
        <w:sz w:val="20"/>
      </w:rPr>
      <w:fldChar w:fldCharType="begin"/>
    </w:r>
    <w:r w:rsidR="002E3CEA">
      <w:rPr>
        <w:rStyle w:val="PageNumber"/>
        <w:sz w:val="20"/>
      </w:rPr>
      <w:instrText xml:space="preserve"> PAGE </w:instrText>
    </w:r>
    <w:r w:rsidR="002E3CEA">
      <w:rPr>
        <w:rStyle w:val="PageNumber"/>
        <w:sz w:val="20"/>
      </w:rPr>
      <w:fldChar w:fldCharType="separate"/>
    </w:r>
    <w:r w:rsidR="00732BEB">
      <w:rPr>
        <w:rStyle w:val="PageNumber"/>
        <w:noProof/>
        <w:sz w:val="20"/>
      </w:rPr>
      <w:t>5</w:t>
    </w:r>
    <w:r w:rsidR="002E3CEA">
      <w:rPr>
        <w:rStyle w:val="PageNumber"/>
        <w:sz w:val="20"/>
      </w:rPr>
      <w:fldChar w:fldCharType="end"/>
    </w:r>
    <w:r w:rsidR="002E3CEA">
      <w:rPr>
        <w:rStyle w:val="PageNumber"/>
        <w:sz w:val="20"/>
      </w:rPr>
      <w:tab/>
      <w:t xml:space="preserve">v </w:t>
    </w:r>
    <w:r w:rsidR="00E12C1B">
      <w:rPr>
        <w:rStyle w:val="PageNumber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E9C" w14:textId="77777777" w:rsidR="00890F88" w:rsidRPr="00EE10DA" w:rsidRDefault="00890F88" w:rsidP="00890F88">
    <w:pPr>
      <w:pStyle w:val="Footer"/>
      <w:tabs>
        <w:tab w:val="clear" w:pos="4153"/>
        <w:tab w:val="clear" w:pos="8306"/>
        <w:tab w:val="center" w:pos="5670"/>
        <w:tab w:val="right" w:pos="9781"/>
      </w:tabs>
      <w:spacing w:after="0"/>
      <w:ind w:right="-427" w:hanging="1"/>
    </w:pPr>
    <w:r>
      <w:rPr>
        <w:smallCaps/>
        <w:sz w:val="20"/>
      </w:rPr>
      <w:t>Survey Plan Audit Checklist</w:t>
    </w:r>
    <w:r>
      <w:rPr>
        <w:smallCaps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v 1</w:t>
    </w:r>
  </w:p>
  <w:p w14:paraId="5C9A3189" w14:textId="77777777" w:rsidR="00890F88" w:rsidRDefault="0089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E50B" w14:textId="77777777" w:rsidR="00952423" w:rsidRDefault="00952423">
      <w:r>
        <w:separator/>
      </w:r>
    </w:p>
  </w:footnote>
  <w:footnote w:type="continuationSeparator" w:id="0">
    <w:p w14:paraId="201EBACB" w14:textId="77777777" w:rsidR="00952423" w:rsidRDefault="00952423">
      <w:r>
        <w:continuationSeparator/>
      </w:r>
    </w:p>
  </w:footnote>
  <w:footnote w:type="continuationNotice" w:id="1">
    <w:p w14:paraId="0EE83C94" w14:textId="77777777" w:rsidR="00952423" w:rsidRDefault="0095242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C40BD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3555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275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4995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5715" w:hanging="7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E54C3A24"/>
    <w:lvl w:ilvl="0">
      <w:numFmt w:val="decimal"/>
      <w:lvlText w:val="*"/>
      <w:lvlJc w:val="left"/>
    </w:lvl>
  </w:abstractNum>
  <w:abstractNum w:abstractNumId="2" w15:restartNumberingAfterBreak="0">
    <w:nsid w:val="008E084D"/>
    <w:multiLevelType w:val="hybridMultilevel"/>
    <w:tmpl w:val="560C8A96"/>
    <w:lvl w:ilvl="0" w:tplc="D214FE36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6105D"/>
    <w:multiLevelType w:val="hybridMultilevel"/>
    <w:tmpl w:val="EA265906"/>
    <w:lvl w:ilvl="0" w:tplc="47584E3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33D1C"/>
    <w:multiLevelType w:val="hybridMultilevel"/>
    <w:tmpl w:val="28860096"/>
    <w:lvl w:ilvl="0" w:tplc="1B2E20AE">
      <w:start w:val="1"/>
      <w:numFmt w:val="bullet"/>
      <w:pStyle w:val="Bullet2"/>
      <w:lvlText w:val="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6B1"/>
    <w:multiLevelType w:val="hybridMultilevel"/>
    <w:tmpl w:val="CA362678"/>
    <w:lvl w:ilvl="0" w:tplc="C0843B5E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2CB8"/>
    <w:multiLevelType w:val="multilevel"/>
    <w:tmpl w:val="AC0AAE66"/>
    <w:lvl w:ilvl="0">
      <w:start w:val="1"/>
      <w:numFmt w:val="decimal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247"/>
        </w:tabs>
        <w:ind w:left="1247" w:hanging="68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31474A"/>
    <w:multiLevelType w:val="hybridMultilevel"/>
    <w:tmpl w:val="62F27B9A"/>
    <w:lvl w:ilvl="0" w:tplc="B2BC43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8" w15:restartNumberingAfterBreak="0">
    <w:nsid w:val="124B06E0"/>
    <w:multiLevelType w:val="multilevel"/>
    <w:tmpl w:val="386252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93A7AB6"/>
    <w:multiLevelType w:val="hybridMultilevel"/>
    <w:tmpl w:val="C4E8B3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C168F"/>
    <w:multiLevelType w:val="hybridMultilevel"/>
    <w:tmpl w:val="64708B3A"/>
    <w:lvl w:ilvl="0" w:tplc="47584E3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B5EC5"/>
    <w:multiLevelType w:val="singleLevel"/>
    <w:tmpl w:val="7356457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C3E11A0"/>
    <w:multiLevelType w:val="multilevel"/>
    <w:tmpl w:val="AC0AAE6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68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D612F5B"/>
    <w:multiLevelType w:val="hybridMultilevel"/>
    <w:tmpl w:val="E710E56E"/>
    <w:lvl w:ilvl="0" w:tplc="B2BC43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33C26466"/>
    <w:multiLevelType w:val="hybridMultilevel"/>
    <w:tmpl w:val="E8C8DCA0"/>
    <w:lvl w:ilvl="0" w:tplc="3B14C2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B14C2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0AE0C7A"/>
    <w:multiLevelType w:val="multilevel"/>
    <w:tmpl w:val="1F24FB8A"/>
    <w:lvl w:ilvl="0">
      <w:start w:val="8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1797C41"/>
    <w:multiLevelType w:val="singleLevel"/>
    <w:tmpl w:val="735645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6417A1C"/>
    <w:multiLevelType w:val="hybridMultilevel"/>
    <w:tmpl w:val="A1084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42A3A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1306E"/>
    <w:multiLevelType w:val="hybridMultilevel"/>
    <w:tmpl w:val="3C0E6D18"/>
    <w:lvl w:ilvl="0" w:tplc="369A2948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637689"/>
    <w:multiLevelType w:val="multilevel"/>
    <w:tmpl w:val="386252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1267C"/>
    <w:multiLevelType w:val="multilevel"/>
    <w:tmpl w:val="ECE6BBB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BBF5E39"/>
    <w:multiLevelType w:val="hybridMultilevel"/>
    <w:tmpl w:val="57864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064C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03896"/>
    <w:multiLevelType w:val="multilevel"/>
    <w:tmpl w:val="0F1CED18"/>
    <w:lvl w:ilvl="0">
      <w:start w:val="1"/>
      <w:numFmt w:val="decimal"/>
      <w:pStyle w:val="Listlevel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pStyle w:val="Listlevel2"/>
      <w:lvlText w:val="(%2)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2">
      <w:start w:val="1"/>
      <w:numFmt w:val="lowerRoman"/>
      <w:pStyle w:val="Listlevel3"/>
      <w:lvlText w:val="(%3)"/>
      <w:lvlJc w:val="left"/>
      <w:pPr>
        <w:tabs>
          <w:tab w:val="num" w:pos="2441"/>
        </w:tabs>
        <w:ind w:left="192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B55447A"/>
    <w:multiLevelType w:val="singleLevel"/>
    <w:tmpl w:val="98BE4C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 w16cid:durableId="567496797">
    <w:abstractNumId w:val="0"/>
  </w:num>
  <w:num w:numId="2" w16cid:durableId="190945720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76245217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991" w:hanging="284"/>
        </w:pPr>
        <w:rPr>
          <w:rFonts w:ascii="Symbol" w:hAnsi="Symbol" w:hint="default"/>
        </w:rPr>
      </w:lvl>
    </w:lvlOverride>
  </w:num>
  <w:num w:numId="4" w16cid:durableId="959726221">
    <w:abstractNumId w:val="23"/>
  </w:num>
  <w:num w:numId="5" w16cid:durableId="752243713">
    <w:abstractNumId w:val="17"/>
  </w:num>
  <w:num w:numId="6" w16cid:durableId="1121411638">
    <w:abstractNumId w:val="13"/>
  </w:num>
  <w:num w:numId="7" w16cid:durableId="1664434391">
    <w:abstractNumId w:val="14"/>
  </w:num>
  <w:num w:numId="8" w16cid:durableId="251664802">
    <w:abstractNumId w:val="21"/>
  </w:num>
  <w:num w:numId="9" w16cid:durableId="654450350">
    <w:abstractNumId w:val="10"/>
  </w:num>
  <w:num w:numId="10" w16cid:durableId="891817201">
    <w:abstractNumId w:val="5"/>
  </w:num>
  <w:num w:numId="11" w16cid:durableId="1683777504">
    <w:abstractNumId w:val="7"/>
  </w:num>
  <w:num w:numId="12" w16cid:durableId="916592362">
    <w:abstractNumId w:val="2"/>
  </w:num>
  <w:num w:numId="13" w16cid:durableId="1636445292">
    <w:abstractNumId w:val="3"/>
  </w:num>
  <w:num w:numId="14" w16cid:durableId="1248462349">
    <w:abstractNumId w:val="4"/>
  </w:num>
  <w:num w:numId="15" w16cid:durableId="882404692">
    <w:abstractNumId w:val="20"/>
  </w:num>
  <w:num w:numId="16" w16cid:durableId="1993750590">
    <w:abstractNumId w:val="16"/>
  </w:num>
  <w:num w:numId="17" w16cid:durableId="1756973898">
    <w:abstractNumId w:val="11"/>
  </w:num>
  <w:num w:numId="18" w16cid:durableId="1818958052">
    <w:abstractNumId w:val="11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2024239624">
    <w:abstractNumId w:val="6"/>
  </w:num>
  <w:num w:numId="20" w16cid:durableId="532495292">
    <w:abstractNumId w:val="18"/>
  </w:num>
  <w:num w:numId="21" w16cid:durableId="1168249359">
    <w:abstractNumId w:val="0"/>
  </w:num>
  <w:num w:numId="22" w16cid:durableId="479805106">
    <w:abstractNumId w:val="0"/>
  </w:num>
  <w:num w:numId="23" w16cid:durableId="573122473">
    <w:abstractNumId w:val="0"/>
  </w:num>
  <w:num w:numId="24" w16cid:durableId="1653950704">
    <w:abstractNumId w:val="22"/>
  </w:num>
  <w:num w:numId="25" w16cid:durableId="168100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6878222">
    <w:abstractNumId w:val="0"/>
  </w:num>
  <w:num w:numId="27" w16cid:durableId="2106462899">
    <w:abstractNumId w:val="0"/>
  </w:num>
  <w:num w:numId="28" w16cid:durableId="1993481541">
    <w:abstractNumId w:val="19"/>
  </w:num>
  <w:num w:numId="29" w16cid:durableId="2012565465">
    <w:abstractNumId w:val="8"/>
  </w:num>
  <w:num w:numId="30" w16cid:durableId="1735278721">
    <w:abstractNumId w:val="12"/>
  </w:num>
  <w:num w:numId="31" w16cid:durableId="2123069152">
    <w:abstractNumId w:val="9"/>
  </w:num>
  <w:num w:numId="32" w16cid:durableId="1504394563">
    <w:abstractNumId w:val="6"/>
  </w:num>
  <w:num w:numId="33" w16cid:durableId="349380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484639">
    <w:abstractNumId w:val="6"/>
  </w:num>
  <w:num w:numId="35" w16cid:durableId="1580820980">
    <w:abstractNumId w:val="6"/>
  </w:num>
  <w:num w:numId="36" w16cid:durableId="1339892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7316733">
    <w:abstractNumId w:val="6"/>
  </w:num>
  <w:num w:numId="38" w16cid:durableId="1191379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11942979">
    <w:abstractNumId w:val="6"/>
  </w:num>
  <w:num w:numId="40" w16cid:durableId="11363323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1" w16cid:durableId="43090377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991" w:hanging="284"/>
        </w:pPr>
        <w:rPr>
          <w:rFonts w:ascii="Symbol" w:hAnsi="Symbol" w:hint="default"/>
        </w:rPr>
      </w:lvl>
    </w:lvlOverride>
  </w:num>
  <w:num w:numId="42" w16cid:durableId="530193054">
    <w:abstractNumId w:val="11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 w16cid:durableId="12622994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21"/>
    <w:rsid w:val="000032D5"/>
    <w:rsid w:val="00010C1E"/>
    <w:rsid w:val="000169DD"/>
    <w:rsid w:val="00020B59"/>
    <w:rsid w:val="00022630"/>
    <w:rsid w:val="00023DDE"/>
    <w:rsid w:val="000347E1"/>
    <w:rsid w:val="000361D9"/>
    <w:rsid w:val="0004008B"/>
    <w:rsid w:val="0004534D"/>
    <w:rsid w:val="00054AA1"/>
    <w:rsid w:val="000554BA"/>
    <w:rsid w:val="0005570E"/>
    <w:rsid w:val="00057752"/>
    <w:rsid w:val="00061D53"/>
    <w:rsid w:val="000664B3"/>
    <w:rsid w:val="0007062A"/>
    <w:rsid w:val="00071AC3"/>
    <w:rsid w:val="00072A4F"/>
    <w:rsid w:val="00073A9F"/>
    <w:rsid w:val="00075B1F"/>
    <w:rsid w:val="000801DB"/>
    <w:rsid w:val="00095F42"/>
    <w:rsid w:val="00096848"/>
    <w:rsid w:val="00097093"/>
    <w:rsid w:val="00097AFA"/>
    <w:rsid w:val="000A463C"/>
    <w:rsid w:val="000A63CA"/>
    <w:rsid w:val="000B0895"/>
    <w:rsid w:val="000B6CD1"/>
    <w:rsid w:val="000C19C6"/>
    <w:rsid w:val="000C2EE3"/>
    <w:rsid w:val="000C6392"/>
    <w:rsid w:val="000D2BC9"/>
    <w:rsid w:val="000D367E"/>
    <w:rsid w:val="000D3A75"/>
    <w:rsid w:val="000D7626"/>
    <w:rsid w:val="000E6C7F"/>
    <w:rsid w:val="000F167C"/>
    <w:rsid w:val="000F4C54"/>
    <w:rsid w:val="001007CF"/>
    <w:rsid w:val="00111CEF"/>
    <w:rsid w:val="001149E7"/>
    <w:rsid w:val="00123922"/>
    <w:rsid w:val="00123E25"/>
    <w:rsid w:val="00132C1C"/>
    <w:rsid w:val="00160C6E"/>
    <w:rsid w:val="00160E1E"/>
    <w:rsid w:val="001641AA"/>
    <w:rsid w:val="00164B4A"/>
    <w:rsid w:val="00165E2A"/>
    <w:rsid w:val="00166F4D"/>
    <w:rsid w:val="0016705A"/>
    <w:rsid w:val="00171C62"/>
    <w:rsid w:val="00172F82"/>
    <w:rsid w:val="00173F2B"/>
    <w:rsid w:val="0018091B"/>
    <w:rsid w:val="00182AE4"/>
    <w:rsid w:val="00182F16"/>
    <w:rsid w:val="001843F1"/>
    <w:rsid w:val="00190C78"/>
    <w:rsid w:val="001976FB"/>
    <w:rsid w:val="001A0B4C"/>
    <w:rsid w:val="001A1897"/>
    <w:rsid w:val="001A1DE5"/>
    <w:rsid w:val="001B33E0"/>
    <w:rsid w:val="001B7C5A"/>
    <w:rsid w:val="001D2111"/>
    <w:rsid w:val="001D669B"/>
    <w:rsid w:val="001D72FD"/>
    <w:rsid w:val="001E0D90"/>
    <w:rsid w:val="001E3B4D"/>
    <w:rsid w:val="001E3DA9"/>
    <w:rsid w:val="001F02AD"/>
    <w:rsid w:val="00201119"/>
    <w:rsid w:val="002121EC"/>
    <w:rsid w:val="002144DD"/>
    <w:rsid w:val="00216FF4"/>
    <w:rsid w:val="00221573"/>
    <w:rsid w:val="00224D36"/>
    <w:rsid w:val="002270A0"/>
    <w:rsid w:val="00230DF4"/>
    <w:rsid w:val="00231635"/>
    <w:rsid w:val="00244405"/>
    <w:rsid w:val="002507A6"/>
    <w:rsid w:val="00256C27"/>
    <w:rsid w:val="002617F3"/>
    <w:rsid w:val="0026182A"/>
    <w:rsid w:val="00262284"/>
    <w:rsid w:val="002623C5"/>
    <w:rsid w:val="00273569"/>
    <w:rsid w:val="002752A8"/>
    <w:rsid w:val="00277EFF"/>
    <w:rsid w:val="002A0402"/>
    <w:rsid w:val="002A05A4"/>
    <w:rsid w:val="002B32D2"/>
    <w:rsid w:val="002B7B1C"/>
    <w:rsid w:val="002E16E5"/>
    <w:rsid w:val="002E1775"/>
    <w:rsid w:val="002E275D"/>
    <w:rsid w:val="002E3CEA"/>
    <w:rsid w:val="002E4379"/>
    <w:rsid w:val="002E60FB"/>
    <w:rsid w:val="002E6CD9"/>
    <w:rsid w:val="002E7323"/>
    <w:rsid w:val="002F1857"/>
    <w:rsid w:val="002F2B79"/>
    <w:rsid w:val="002F46AA"/>
    <w:rsid w:val="0030545A"/>
    <w:rsid w:val="00305B61"/>
    <w:rsid w:val="0030741B"/>
    <w:rsid w:val="0030774B"/>
    <w:rsid w:val="00307A4B"/>
    <w:rsid w:val="00314698"/>
    <w:rsid w:val="00324462"/>
    <w:rsid w:val="0033208C"/>
    <w:rsid w:val="00335814"/>
    <w:rsid w:val="00337A97"/>
    <w:rsid w:val="00344E08"/>
    <w:rsid w:val="00345705"/>
    <w:rsid w:val="003568E5"/>
    <w:rsid w:val="0035752F"/>
    <w:rsid w:val="00364CB8"/>
    <w:rsid w:val="00371FEB"/>
    <w:rsid w:val="00385700"/>
    <w:rsid w:val="00392630"/>
    <w:rsid w:val="00397034"/>
    <w:rsid w:val="003A2B14"/>
    <w:rsid w:val="003A4420"/>
    <w:rsid w:val="003A5F87"/>
    <w:rsid w:val="003A78AA"/>
    <w:rsid w:val="003B0B93"/>
    <w:rsid w:val="003B6D51"/>
    <w:rsid w:val="003C4514"/>
    <w:rsid w:val="003C4972"/>
    <w:rsid w:val="003C5C99"/>
    <w:rsid w:val="003D1BEF"/>
    <w:rsid w:val="003D7A82"/>
    <w:rsid w:val="003E109A"/>
    <w:rsid w:val="003E7879"/>
    <w:rsid w:val="003F2400"/>
    <w:rsid w:val="003F6E2E"/>
    <w:rsid w:val="00403B39"/>
    <w:rsid w:val="00410FD2"/>
    <w:rsid w:val="00411FB5"/>
    <w:rsid w:val="00413680"/>
    <w:rsid w:val="00413E61"/>
    <w:rsid w:val="00414C4D"/>
    <w:rsid w:val="004155CC"/>
    <w:rsid w:val="00416B41"/>
    <w:rsid w:val="00417D5D"/>
    <w:rsid w:val="00417F01"/>
    <w:rsid w:val="00424FF8"/>
    <w:rsid w:val="004315FF"/>
    <w:rsid w:val="004321F3"/>
    <w:rsid w:val="00435322"/>
    <w:rsid w:val="00436A4D"/>
    <w:rsid w:val="00441F81"/>
    <w:rsid w:val="004427C7"/>
    <w:rsid w:val="004433A3"/>
    <w:rsid w:val="004439ED"/>
    <w:rsid w:val="00451DF4"/>
    <w:rsid w:val="0045332F"/>
    <w:rsid w:val="00456313"/>
    <w:rsid w:val="00457EF8"/>
    <w:rsid w:val="00463DD2"/>
    <w:rsid w:val="00474F06"/>
    <w:rsid w:val="0047532F"/>
    <w:rsid w:val="0048380A"/>
    <w:rsid w:val="00491241"/>
    <w:rsid w:val="004919D8"/>
    <w:rsid w:val="00494D74"/>
    <w:rsid w:val="00495B9E"/>
    <w:rsid w:val="00495BD9"/>
    <w:rsid w:val="004968BE"/>
    <w:rsid w:val="004A0206"/>
    <w:rsid w:val="004A0997"/>
    <w:rsid w:val="004A7596"/>
    <w:rsid w:val="004B295F"/>
    <w:rsid w:val="004B48FA"/>
    <w:rsid w:val="004B649D"/>
    <w:rsid w:val="004C0E9C"/>
    <w:rsid w:val="004D09FB"/>
    <w:rsid w:val="004D4AB7"/>
    <w:rsid w:val="004D52E2"/>
    <w:rsid w:val="004D594A"/>
    <w:rsid w:val="004E1D80"/>
    <w:rsid w:val="004E6A78"/>
    <w:rsid w:val="004E7D52"/>
    <w:rsid w:val="00502B8F"/>
    <w:rsid w:val="00511F15"/>
    <w:rsid w:val="00515597"/>
    <w:rsid w:val="0051778F"/>
    <w:rsid w:val="00525264"/>
    <w:rsid w:val="00525278"/>
    <w:rsid w:val="00525F8F"/>
    <w:rsid w:val="00526F6E"/>
    <w:rsid w:val="005277C0"/>
    <w:rsid w:val="0053385C"/>
    <w:rsid w:val="00543141"/>
    <w:rsid w:val="00544F33"/>
    <w:rsid w:val="00545615"/>
    <w:rsid w:val="00553130"/>
    <w:rsid w:val="00556F2F"/>
    <w:rsid w:val="0056338E"/>
    <w:rsid w:val="00565F70"/>
    <w:rsid w:val="005730A3"/>
    <w:rsid w:val="005758CD"/>
    <w:rsid w:val="005A5CD3"/>
    <w:rsid w:val="005A60C8"/>
    <w:rsid w:val="005B06B3"/>
    <w:rsid w:val="005B11B1"/>
    <w:rsid w:val="005B3768"/>
    <w:rsid w:val="005B4526"/>
    <w:rsid w:val="005B5102"/>
    <w:rsid w:val="005C21EC"/>
    <w:rsid w:val="005C2B1E"/>
    <w:rsid w:val="005C77B9"/>
    <w:rsid w:val="005D67E6"/>
    <w:rsid w:val="005D7ADE"/>
    <w:rsid w:val="005F0DE9"/>
    <w:rsid w:val="005F4687"/>
    <w:rsid w:val="006131C1"/>
    <w:rsid w:val="0061374C"/>
    <w:rsid w:val="00617F69"/>
    <w:rsid w:val="00620F61"/>
    <w:rsid w:val="00624F75"/>
    <w:rsid w:val="0062761E"/>
    <w:rsid w:val="006501A9"/>
    <w:rsid w:val="00653397"/>
    <w:rsid w:val="00655273"/>
    <w:rsid w:val="00655AD9"/>
    <w:rsid w:val="00664141"/>
    <w:rsid w:val="006641AC"/>
    <w:rsid w:val="00677E3C"/>
    <w:rsid w:val="0068180A"/>
    <w:rsid w:val="00682759"/>
    <w:rsid w:val="006858F4"/>
    <w:rsid w:val="006937DB"/>
    <w:rsid w:val="00695170"/>
    <w:rsid w:val="006973A1"/>
    <w:rsid w:val="006B15EC"/>
    <w:rsid w:val="006B695A"/>
    <w:rsid w:val="006C2ECF"/>
    <w:rsid w:val="006C37F6"/>
    <w:rsid w:val="006C3A52"/>
    <w:rsid w:val="006C5A41"/>
    <w:rsid w:val="006C7BB7"/>
    <w:rsid w:val="006C7CE7"/>
    <w:rsid w:val="006D00A8"/>
    <w:rsid w:val="006D5396"/>
    <w:rsid w:val="006D66B4"/>
    <w:rsid w:val="006D6FE5"/>
    <w:rsid w:val="006E27EF"/>
    <w:rsid w:val="006F3612"/>
    <w:rsid w:val="006F408C"/>
    <w:rsid w:val="006F48C8"/>
    <w:rsid w:val="006F6B55"/>
    <w:rsid w:val="00704F68"/>
    <w:rsid w:val="00705B77"/>
    <w:rsid w:val="0071040F"/>
    <w:rsid w:val="00711408"/>
    <w:rsid w:val="007114FB"/>
    <w:rsid w:val="00720F57"/>
    <w:rsid w:val="00722989"/>
    <w:rsid w:val="00724630"/>
    <w:rsid w:val="00731B21"/>
    <w:rsid w:val="00732BEB"/>
    <w:rsid w:val="00735931"/>
    <w:rsid w:val="007425E7"/>
    <w:rsid w:val="00747285"/>
    <w:rsid w:val="00756514"/>
    <w:rsid w:val="00756890"/>
    <w:rsid w:val="00756F13"/>
    <w:rsid w:val="00760FA5"/>
    <w:rsid w:val="0076390E"/>
    <w:rsid w:val="0076558F"/>
    <w:rsid w:val="00765A0C"/>
    <w:rsid w:val="00770668"/>
    <w:rsid w:val="00770BC0"/>
    <w:rsid w:val="007730E7"/>
    <w:rsid w:val="007755AB"/>
    <w:rsid w:val="0077615A"/>
    <w:rsid w:val="007762C0"/>
    <w:rsid w:val="00776827"/>
    <w:rsid w:val="00780494"/>
    <w:rsid w:val="007848CD"/>
    <w:rsid w:val="007874F3"/>
    <w:rsid w:val="00793E0B"/>
    <w:rsid w:val="00793EA0"/>
    <w:rsid w:val="00796F4D"/>
    <w:rsid w:val="00797A42"/>
    <w:rsid w:val="007A309F"/>
    <w:rsid w:val="007A5FB7"/>
    <w:rsid w:val="007A78BC"/>
    <w:rsid w:val="007B4A2C"/>
    <w:rsid w:val="007B5A35"/>
    <w:rsid w:val="007C515B"/>
    <w:rsid w:val="007C66A3"/>
    <w:rsid w:val="007E0065"/>
    <w:rsid w:val="007E36E7"/>
    <w:rsid w:val="007E5A30"/>
    <w:rsid w:val="007E6115"/>
    <w:rsid w:val="007F3B7A"/>
    <w:rsid w:val="007F4418"/>
    <w:rsid w:val="008111A5"/>
    <w:rsid w:val="00816733"/>
    <w:rsid w:val="008204BB"/>
    <w:rsid w:val="00823B83"/>
    <w:rsid w:val="00831B77"/>
    <w:rsid w:val="008423D7"/>
    <w:rsid w:val="00845B36"/>
    <w:rsid w:val="00846472"/>
    <w:rsid w:val="00851979"/>
    <w:rsid w:val="00855C23"/>
    <w:rsid w:val="00857333"/>
    <w:rsid w:val="00860932"/>
    <w:rsid w:val="0086392A"/>
    <w:rsid w:val="00864960"/>
    <w:rsid w:val="00864B00"/>
    <w:rsid w:val="00871BB1"/>
    <w:rsid w:val="00871DCA"/>
    <w:rsid w:val="00886A70"/>
    <w:rsid w:val="00886CE3"/>
    <w:rsid w:val="00890111"/>
    <w:rsid w:val="00890F88"/>
    <w:rsid w:val="00893E01"/>
    <w:rsid w:val="008A36EA"/>
    <w:rsid w:val="008A4080"/>
    <w:rsid w:val="008A6BAD"/>
    <w:rsid w:val="008B3A33"/>
    <w:rsid w:val="008C02B1"/>
    <w:rsid w:val="008C11F7"/>
    <w:rsid w:val="008D1FBF"/>
    <w:rsid w:val="008D3848"/>
    <w:rsid w:val="008D6819"/>
    <w:rsid w:val="008E44D2"/>
    <w:rsid w:val="008F41E1"/>
    <w:rsid w:val="008F41EB"/>
    <w:rsid w:val="00900A9C"/>
    <w:rsid w:val="00900AEF"/>
    <w:rsid w:val="00900CD1"/>
    <w:rsid w:val="00903A17"/>
    <w:rsid w:val="009048AE"/>
    <w:rsid w:val="00905376"/>
    <w:rsid w:val="0090779E"/>
    <w:rsid w:val="009179CE"/>
    <w:rsid w:val="00921F7B"/>
    <w:rsid w:val="00925444"/>
    <w:rsid w:val="009366F1"/>
    <w:rsid w:val="00936C67"/>
    <w:rsid w:val="009435A0"/>
    <w:rsid w:val="0094628D"/>
    <w:rsid w:val="009467C2"/>
    <w:rsid w:val="00951D61"/>
    <w:rsid w:val="00952423"/>
    <w:rsid w:val="009524C8"/>
    <w:rsid w:val="00952EF3"/>
    <w:rsid w:val="0095694D"/>
    <w:rsid w:val="00957C82"/>
    <w:rsid w:val="00962C14"/>
    <w:rsid w:val="00967454"/>
    <w:rsid w:val="009705E3"/>
    <w:rsid w:val="009738FB"/>
    <w:rsid w:val="00974568"/>
    <w:rsid w:val="00975121"/>
    <w:rsid w:val="009802DA"/>
    <w:rsid w:val="0098782C"/>
    <w:rsid w:val="009925F9"/>
    <w:rsid w:val="00992DDC"/>
    <w:rsid w:val="00994EF5"/>
    <w:rsid w:val="009A32AC"/>
    <w:rsid w:val="009A5D82"/>
    <w:rsid w:val="009A70A3"/>
    <w:rsid w:val="009B24A9"/>
    <w:rsid w:val="009B3E7B"/>
    <w:rsid w:val="009B4C41"/>
    <w:rsid w:val="009C04F6"/>
    <w:rsid w:val="009C59E3"/>
    <w:rsid w:val="009D12A7"/>
    <w:rsid w:val="009D1E66"/>
    <w:rsid w:val="009D266C"/>
    <w:rsid w:val="009D68D6"/>
    <w:rsid w:val="009E2714"/>
    <w:rsid w:val="009F02AD"/>
    <w:rsid w:val="00A007FE"/>
    <w:rsid w:val="00A012F3"/>
    <w:rsid w:val="00A01EAF"/>
    <w:rsid w:val="00A03E7E"/>
    <w:rsid w:val="00A04F8E"/>
    <w:rsid w:val="00A23502"/>
    <w:rsid w:val="00A320FD"/>
    <w:rsid w:val="00A33CBC"/>
    <w:rsid w:val="00A423A8"/>
    <w:rsid w:val="00A42B89"/>
    <w:rsid w:val="00A43885"/>
    <w:rsid w:val="00A510FC"/>
    <w:rsid w:val="00A51B03"/>
    <w:rsid w:val="00A57631"/>
    <w:rsid w:val="00A65A8B"/>
    <w:rsid w:val="00A70167"/>
    <w:rsid w:val="00A74CF7"/>
    <w:rsid w:val="00A74F6E"/>
    <w:rsid w:val="00A83679"/>
    <w:rsid w:val="00A83F03"/>
    <w:rsid w:val="00A85D47"/>
    <w:rsid w:val="00A86897"/>
    <w:rsid w:val="00A922E5"/>
    <w:rsid w:val="00A97F53"/>
    <w:rsid w:val="00AB232A"/>
    <w:rsid w:val="00AB71A5"/>
    <w:rsid w:val="00AC3493"/>
    <w:rsid w:val="00AC501D"/>
    <w:rsid w:val="00AD620C"/>
    <w:rsid w:val="00AE49FF"/>
    <w:rsid w:val="00AE6917"/>
    <w:rsid w:val="00AF4A88"/>
    <w:rsid w:val="00AF5541"/>
    <w:rsid w:val="00B024B3"/>
    <w:rsid w:val="00B05C78"/>
    <w:rsid w:val="00B11015"/>
    <w:rsid w:val="00B1276C"/>
    <w:rsid w:val="00B14486"/>
    <w:rsid w:val="00B17198"/>
    <w:rsid w:val="00B31AA5"/>
    <w:rsid w:val="00B53EF7"/>
    <w:rsid w:val="00B6076F"/>
    <w:rsid w:val="00B637A6"/>
    <w:rsid w:val="00B65F14"/>
    <w:rsid w:val="00B67656"/>
    <w:rsid w:val="00B702D8"/>
    <w:rsid w:val="00B71FC8"/>
    <w:rsid w:val="00B8005C"/>
    <w:rsid w:val="00B80D8A"/>
    <w:rsid w:val="00B84181"/>
    <w:rsid w:val="00B85F99"/>
    <w:rsid w:val="00B94600"/>
    <w:rsid w:val="00B9472E"/>
    <w:rsid w:val="00B9648E"/>
    <w:rsid w:val="00BA2F88"/>
    <w:rsid w:val="00BC0BB7"/>
    <w:rsid w:val="00BC0EE5"/>
    <w:rsid w:val="00BC13AE"/>
    <w:rsid w:val="00BC2B92"/>
    <w:rsid w:val="00BC2E2C"/>
    <w:rsid w:val="00BD096D"/>
    <w:rsid w:val="00BD341B"/>
    <w:rsid w:val="00BE370C"/>
    <w:rsid w:val="00BF27E3"/>
    <w:rsid w:val="00C23ECC"/>
    <w:rsid w:val="00C24BA4"/>
    <w:rsid w:val="00C321B1"/>
    <w:rsid w:val="00C3251C"/>
    <w:rsid w:val="00C325FF"/>
    <w:rsid w:val="00C32B13"/>
    <w:rsid w:val="00C35674"/>
    <w:rsid w:val="00C35BE7"/>
    <w:rsid w:val="00C35C44"/>
    <w:rsid w:val="00C37EBC"/>
    <w:rsid w:val="00C4279E"/>
    <w:rsid w:val="00C43D0A"/>
    <w:rsid w:val="00C4528A"/>
    <w:rsid w:val="00C457A9"/>
    <w:rsid w:val="00C53F39"/>
    <w:rsid w:val="00C56196"/>
    <w:rsid w:val="00C610D0"/>
    <w:rsid w:val="00C637A2"/>
    <w:rsid w:val="00C63BC8"/>
    <w:rsid w:val="00C64629"/>
    <w:rsid w:val="00C72BF9"/>
    <w:rsid w:val="00C7401B"/>
    <w:rsid w:val="00C74643"/>
    <w:rsid w:val="00C75A95"/>
    <w:rsid w:val="00C8456C"/>
    <w:rsid w:val="00C90B2D"/>
    <w:rsid w:val="00C92BC6"/>
    <w:rsid w:val="00C9389C"/>
    <w:rsid w:val="00CA401A"/>
    <w:rsid w:val="00CB008F"/>
    <w:rsid w:val="00CB790A"/>
    <w:rsid w:val="00CB7F9E"/>
    <w:rsid w:val="00CC21FC"/>
    <w:rsid w:val="00CC419B"/>
    <w:rsid w:val="00CC4465"/>
    <w:rsid w:val="00CC7DAF"/>
    <w:rsid w:val="00CC7E6C"/>
    <w:rsid w:val="00CE3E8E"/>
    <w:rsid w:val="00CE6E71"/>
    <w:rsid w:val="00CF2B64"/>
    <w:rsid w:val="00CF5884"/>
    <w:rsid w:val="00CF6353"/>
    <w:rsid w:val="00D01540"/>
    <w:rsid w:val="00D02CAD"/>
    <w:rsid w:val="00D033E4"/>
    <w:rsid w:val="00D054D1"/>
    <w:rsid w:val="00D07E95"/>
    <w:rsid w:val="00D1458C"/>
    <w:rsid w:val="00D179AD"/>
    <w:rsid w:val="00D365CB"/>
    <w:rsid w:val="00D375D5"/>
    <w:rsid w:val="00D436DB"/>
    <w:rsid w:val="00D4605C"/>
    <w:rsid w:val="00D46985"/>
    <w:rsid w:val="00D50BB8"/>
    <w:rsid w:val="00D56FF0"/>
    <w:rsid w:val="00D60661"/>
    <w:rsid w:val="00D7002D"/>
    <w:rsid w:val="00D7257D"/>
    <w:rsid w:val="00D75426"/>
    <w:rsid w:val="00D75D59"/>
    <w:rsid w:val="00D84717"/>
    <w:rsid w:val="00D87EE6"/>
    <w:rsid w:val="00D91BFB"/>
    <w:rsid w:val="00D94F40"/>
    <w:rsid w:val="00D96BE5"/>
    <w:rsid w:val="00DA5D26"/>
    <w:rsid w:val="00DB1F2C"/>
    <w:rsid w:val="00DB7A01"/>
    <w:rsid w:val="00DC361B"/>
    <w:rsid w:val="00DC3B81"/>
    <w:rsid w:val="00DC6BE3"/>
    <w:rsid w:val="00DF067B"/>
    <w:rsid w:val="00DF3AC7"/>
    <w:rsid w:val="00E00329"/>
    <w:rsid w:val="00E0068F"/>
    <w:rsid w:val="00E01A6F"/>
    <w:rsid w:val="00E04F54"/>
    <w:rsid w:val="00E05DFE"/>
    <w:rsid w:val="00E11F41"/>
    <w:rsid w:val="00E121A9"/>
    <w:rsid w:val="00E12C1B"/>
    <w:rsid w:val="00E24626"/>
    <w:rsid w:val="00E37DBE"/>
    <w:rsid w:val="00E37F92"/>
    <w:rsid w:val="00E41FA2"/>
    <w:rsid w:val="00E4439B"/>
    <w:rsid w:val="00E63876"/>
    <w:rsid w:val="00E66BDD"/>
    <w:rsid w:val="00E776CF"/>
    <w:rsid w:val="00E77789"/>
    <w:rsid w:val="00E85474"/>
    <w:rsid w:val="00E91E7F"/>
    <w:rsid w:val="00E968EA"/>
    <w:rsid w:val="00EA6082"/>
    <w:rsid w:val="00EB0AAF"/>
    <w:rsid w:val="00EB39EB"/>
    <w:rsid w:val="00EB5AEB"/>
    <w:rsid w:val="00EB778D"/>
    <w:rsid w:val="00EC3265"/>
    <w:rsid w:val="00ED0477"/>
    <w:rsid w:val="00ED4483"/>
    <w:rsid w:val="00EE10DA"/>
    <w:rsid w:val="00EE63EF"/>
    <w:rsid w:val="00EE6422"/>
    <w:rsid w:val="00EE65FC"/>
    <w:rsid w:val="00EE7045"/>
    <w:rsid w:val="00F02059"/>
    <w:rsid w:val="00F04782"/>
    <w:rsid w:val="00F05369"/>
    <w:rsid w:val="00F07242"/>
    <w:rsid w:val="00F107ED"/>
    <w:rsid w:val="00F1160E"/>
    <w:rsid w:val="00F12D65"/>
    <w:rsid w:val="00F13D2D"/>
    <w:rsid w:val="00F17714"/>
    <w:rsid w:val="00F25FCC"/>
    <w:rsid w:val="00F260F3"/>
    <w:rsid w:val="00F315A5"/>
    <w:rsid w:val="00F40C46"/>
    <w:rsid w:val="00F40D8A"/>
    <w:rsid w:val="00F4689C"/>
    <w:rsid w:val="00F601D7"/>
    <w:rsid w:val="00F62819"/>
    <w:rsid w:val="00F71A66"/>
    <w:rsid w:val="00F71AD4"/>
    <w:rsid w:val="00F90557"/>
    <w:rsid w:val="00F9067A"/>
    <w:rsid w:val="00F92121"/>
    <w:rsid w:val="00FB07B9"/>
    <w:rsid w:val="00FB2E96"/>
    <w:rsid w:val="00FB512E"/>
    <w:rsid w:val="00FB5565"/>
    <w:rsid w:val="00FB7141"/>
    <w:rsid w:val="00FC22D6"/>
    <w:rsid w:val="00FD75D0"/>
    <w:rsid w:val="00FD7D1B"/>
    <w:rsid w:val="00FE0FF6"/>
    <w:rsid w:val="00FE6CB7"/>
    <w:rsid w:val="00FF0460"/>
    <w:rsid w:val="00FF6DE9"/>
    <w:rsid w:val="00FF78A3"/>
    <w:rsid w:val="28A18F30"/>
    <w:rsid w:val="33EA971A"/>
    <w:rsid w:val="36EFE81D"/>
    <w:rsid w:val="400DE33C"/>
    <w:rsid w:val="4AAA1C0C"/>
    <w:rsid w:val="4F919525"/>
    <w:rsid w:val="5770D878"/>
    <w:rsid w:val="58370671"/>
    <w:rsid w:val="59F1C0AB"/>
    <w:rsid w:val="5E4CE36E"/>
    <w:rsid w:val="623C7474"/>
    <w:rsid w:val="6F970655"/>
    <w:rsid w:val="71A29580"/>
    <w:rsid w:val="750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E7159"/>
  <w15:docId w15:val="{5B30BDBF-7151-4169-B85A-B59E678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B7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uppressAutoHyphens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uppressAutoHyphens/>
      <w:outlineLvl w:val="4"/>
    </w:pPr>
    <w:rPr>
      <w:color w:val="00000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uppressAutoHyphens/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outlineLvl w:val="7"/>
    </w:pPr>
    <w:rPr>
      <w:color w:val="00000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567"/>
        <w:tab w:val="right" w:pos="9752"/>
      </w:tabs>
      <w:suppressAutoHyphens/>
      <w:spacing w:before="240" w:after="0"/>
    </w:pPr>
    <w:rPr>
      <w:rFonts w:ascii="Arial" w:hAnsi="Arial"/>
      <w:b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/>
      <w:ind w:left="431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BodyText">
    <w:name w:val="Body Text"/>
    <w:basedOn w:val="Normal"/>
    <w:pPr>
      <w:widowControl/>
      <w:jc w:val="both"/>
    </w:pPr>
    <w:rPr>
      <w:spacing w:val="-3"/>
    </w:rPr>
  </w:style>
  <w:style w:type="paragraph" w:customStyle="1" w:styleId="definedterm">
    <w:name w:val="defined term"/>
    <w:basedOn w:val="Normal"/>
    <w:pPr>
      <w:keepNext/>
      <w:spacing w:after="120"/>
    </w:pPr>
    <w:rPr>
      <w:b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after="120"/>
      <w:ind w:left="454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next w:val="Normal"/>
    <w:qFormat/>
    <w:pPr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2">
    <w:name w:val="Bullet 2"/>
    <w:basedOn w:val="Normal"/>
    <w:pPr>
      <w:widowControl/>
      <w:numPr>
        <w:numId w:val="14"/>
      </w:numPr>
      <w:overflowPunct/>
      <w:autoSpaceDE/>
      <w:autoSpaceDN/>
      <w:adjustRightInd/>
      <w:spacing w:before="60" w:after="60"/>
      <w:textAlignment w:val="auto"/>
    </w:pPr>
    <w:rPr>
      <w:rFonts w:ascii="Arial" w:hAnsi="Arial"/>
      <w:sz w:val="20"/>
      <w:szCs w:val="24"/>
    </w:rPr>
  </w:style>
  <w:style w:type="paragraph" w:styleId="ListNumber">
    <w:name w:val="List Number"/>
    <w:basedOn w:val="Normal"/>
    <w:pPr>
      <w:widowControl/>
      <w:numPr>
        <w:numId w:val="19"/>
      </w:numPr>
      <w:overflowPunct/>
      <w:autoSpaceDE/>
      <w:autoSpaceDN/>
      <w:adjustRightInd/>
      <w:spacing w:before="20" w:after="20"/>
      <w:textAlignment w:val="auto"/>
    </w:pPr>
    <w:rPr>
      <w:rFonts w:ascii="Arial" w:hAnsi="Arial" w:cs="Arial"/>
      <w:b/>
      <w:bCs/>
      <w:sz w:val="18"/>
      <w:szCs w:val="24"/>
    </w:rPr>
  </w:style>
  <w:style w:type="paragraph" w:styleId="ListNumber2">
    <w:name w:val="List Number 2"/>
    <w:basedOn w:val="Normal"/>
    <w:pPr>
      <w:widowControl/>
      <w:numPr>
        <w:ilvl w:val="1"/>
        <w:numId w:val="19"/>
      </w:numPr>
      <w:tabs>
        <w:tab w:val="num" w:pos="567"/>
      </w:tabs>
      <w:overflowPunct/>
      <w:autoSpaceDE/>
      <w:autoSpaceDN/>
      <w:adjustRightInd/>
      <w:spacing w:before="20" w:after="20"/>
      <w:ind w:left="567"/>
      <w:textAlignment w:val="auto"/>
    </w:pPr>
    <w:rPr>
      <w:rFonts w:ascii="Arial" w:hAnsi="Arial"/>
      <w:sz w:val="18"/>
      <w:szCs w:val="24"/>
    </w:rPr>
  </w:style>
  <w:style w:type="paragraph" w:styleId="ListNumber3">
    <w:name w:val="List Number 3"/>
    <w:basedOn w:val="Normal"/>
    <w:pPr>
      <w:widowControl/>
      <w:numPr>
        <w:ilvl w:val="2"/>
        <w:numId w:val="19"/>
      </w:numPr>
      <w:overflowPunct/>
      <w:autoSpaceDE/>
      <w:autoSpaceDN/>
      <w:adjustRightInd/>
      <w:spacing w:before="20" w:after="20"/>
      <w:textAlignment w:val="auto"/>
    </w:pPr>
    <w:rPr>
      <w:rFonts w:ascii="Arial" w:hAnsi="Arial"/>
      <w:sz w:val="20"/>
      <w:szCs w:val="24"/>
    </w:rPr>
  </w:style>
  <w:style w:type="paragraph" w:styleId="Subtitle">
    <w:name w:val="Subtitle"/>
    <w:basedOn w:val="Normal"/>
    <w:qFormat/>
    <w:pPr>
      <w:widowControl/>
      <w:overflowPunct/>
      <w:autoSpaceDE/>
      <w:autoSpaceDN/>
      <w:adjustRightInd/>
      <w:spacing w:before="60" w:after="60"/>
      <w:jc w:val="center"/>
      <w:textAlignment w:val="auto"/>
    </w:pPr>
    <w:rPr>
      <w:rFonts w:ascii="Arial" w:hAnsi="Arial"/>
      <w:b/>
      <w:bCs/>
      <w:sz w:val="20"/>
      <w:szCs w:val="24"/>
    </w:rPr>
  </w:style>
  <w:style w:type="paragraph" w:styleId="BodyTextIndent2">
    <w:name w:val="Body Text Indent 2"/>
    <w:basedOn w:val="Normal"/>
    <w:pPr>
      <w:widowControl/>
      <w:ind w:left="283" w:firstLine="1"/>
    </w:pPr>
    <w:rPr>
      <w:b/>
    </w:rPr>
  </w:style>
  <w:style w:type="paragraph" w:styleId="TOC2">
    <w:name w:val="toc 2"/>
    <w:basedOn w:val="Normal"/>
    <w:next w:val="Normal"/>
    <w:semiHidden/>
    <w:pPr>
      <w:spacing w:before="120" w:after="0"/>
      <w:ind w:left="1134" w:hanging="567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widowControl/>
    </w:pPr>
    <w:rPr>
      <w:sz w:val="22"/>
    </w:rPr>
  </w:style>
  <w:style w:type="paragraph" w:styleId="BodyTextIndent3">
    <w:name w:val="Body Text Indent 3"/>
    <w:basedOn w:val="Normal"/>
    <w:pPr>
      <w:widowControl/>
      <w:ind w:left="1418"/>
    </w:pPr>
    <w:rPr>
      <w:sz w:val="22"/>
      <w:lang w:val="en-US"/>
    </w:rPr>
  </w:style>
  <w:style w:type="paragraph" w:customStyle="1" w:styleId="Listlevel1">
    <w:name w:val="List level 1"/>
    <w:basedOn w:val="Normal"/>
    <w:pPr>
      <w:widowControl/>
      <w:numPr>
        <w:numId w:val="24"/>
      </w:numPr>
      <w:overflowPunct/>
      <w:spacing w:after="0"/>
      <w:textAlignment w:val="auto"/>
    </w:pPr>
    <w:rPr>
      <w:rFonts w:ascii="Arial" w:hAnsi="Arial" w:cs="Arial"/>
      <w:sz w:val="20"/>
      <w:lang w:val="en-US"/>
    </w:rPr>
  </w:style>
  <w:style w:type="paragraph" w:customStyle="1" w:styleId="Listlevel2">
    <w:name w:val="List level 2"/>
    <w:basedOn w:val="Normal"/>
    <w:pPr>
      <w:widowControl/>
      <w:numPr>
        <w:ilvl w:val="1"/>
        <w:numId w:val="24"/>
      </w:numPr>
      <w:overflowPunct/>
      <w:spacing w:after="0"/>
      <w:textAlignment w:val="auto"/>
    </w:pPr>
    <w:rPr>
      <w:rFonts w:ascii="Arial" w:hAnsi="Arial" w:cs="Arial"/>
      <w:sz w:val="20"/>
      <w:lang w:val="en-US"/>
    </w:rPr>
  </w:style>
  <w:style w:type="paragraph" w:customStyle="1" w:styleId="Listlevel3">
    <w:name w:val="List level 3"/>
    <w:basedOn w:val="Normal"/>
    <w:pPr>
      <w:widowControl/>
      <w:numPr>
        <w:ilvl w:val="2"/>
        <w:numId w:val="24"/>
      </w:numPr>
      <w:tabs>
        <w:tab w:val="left" w:pos="1928"/>
      </w:tabs>
      <w:overflowPunct/>
      <w:spacing w:after="0"/>
      <w:textAlignment w:val="auto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9751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F4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96F4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96F4D"/>
    <w:rPr>
      <w:b/>
      <w:bCs/>
      <w:lang w:eastAsia="en-US"/>
    </w:rPr>
  </w:style>
  <w:style w:type="paragraph" w:styleId="Revision">
    <w:name w:val="Revision"/>
    <w:hidden/>
    <w:uiPriority w:val="99"/>
    <w:semiHidden/>
    <w:rsid w:val="00F260F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2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D00A8"/>
    <w:rPr>
      <w:sz w:val="24"/>
      <w:lang w:eastAsia="en-US"/>
    </w:rPr>
  </w:style>
  <w:style w:type="table" w:styleId="TableGrid">
    <w:name w:val="Table Grid"/>
    <w:basedOn w:val="TableNormal"/>
    <w:rsid w:val="0097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34B7D30A58043904847405CEE36C2" ma:contentTypeVersion="11" ma:contentTypeDescription="Create a new document." ma:contentTypeScope="" ma:versionID="a3971473e69618bc2aff244080cde420">
  <xsd:schema xmlns:xsd="http://www.w3.org/2001/XMLSchema" xmlns:xs="http://www.w3.org/2001/XMLSchema" xmlns:p="http://schemas.microsoft.com/office/2006/metadata/properties" xmlns:ns2="e5529af4-19a3-4718-a1d4-ac0afc48262a" xmlns:ns3="e2061fe7-23a1-4549-8cae-cb28bd39fe77" targetNamespace="http://schemas.microsoft.com/office/2006/metadata/properties" ma:root="true" ma:fieldsID="fd3c561e3b43819ac238c2d837119210" ns2:_="" ns3:_="">
    <xsd:import namespace="e5529af4-19a3-4718-a1d4-ac0afc48262a"/>
    <xsd:import namespace="e2061fe7-23a1-4549-8cae-cb28bd39f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29af4-19a3-4718-a1d4-ac0afc48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1fe7-23a1-4549-8cae-cb28bd39f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50EA3-C9F4-4EA7-9153-570795512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71278-EC1E-46E0-A405-E3D501D7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B920B-5FB6-45D5-9135-71EA4A7B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29af4-19a3-4718-a1d4-ac0afc48262a"/>
    <ds:schemaRef ds:uri="e2061fe7-23a1-4549-8cae-cb28bd39f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18953-7DAC-4A82-8D73-E5846B77C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5449</Characters>
  <Application>Microsoft Office Word</Application>
  <DocSecurity>0</DocSecurity>
  <Lines>115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Plan Audit Checklist</vt:lpstr>
    </vt:vector>
  </TitlesOfParts>
  <Company>Department of Resources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Plan Audit Checklist</dc:title>
  <dc:subject>Survey plan auditing checklist</dc:subject>
  <dc:creator>Department of Resources</dc:creator>
  <cp:keywords>Survey audit modernisation</cp:keywords>
  <cp:lastModifiedBy>Helen Wyatt</cp:lastModifiedBy>
  <cp:revision>3</cp:revision>
  <cp:lastPrinted>2023-06-11T23:30:00Z</cp:lastPrinted>
  <dcterms:created xsi:type="dcterms:W3CDTF">2023-08-10T22:27:00Z</dcterms:created>
  <dcterms:modified xsi:type="dcterms:W3CDTF">2023-08-11T05:48:00Z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0x01010054134B7D30A58043904847405CEE36C2</vt:lpwstr>
  </property>
</Properties>
</file>