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0981" w14:textId="77777777" w:rsidR="00CF021E" w:rsidRDefault="00CF021E" w:rsidP="00F45CFF">
      <w:pPr>
        <w:rPr>
          <w:i/>
          <w:iCs/>
        </w:rPr>
      </w:pPr>
    </w:p>
    <w:p w14:paraId="05C6CFF8" w14:textId="360CE67D" w:rsidR="00F45CFF" w:rsidRDefault="00F45CFF" w:rsidP="00F45CFF">
      <w:r>
        <w:rPr>
          <w:i/>
          <w:iCs/>
        </w:rPr>
        <w:t>This open-format template is provided for guidance only. It is not mandatory to retain the formatting or the exact headings. However, the layout is designed to directly address the assessment criteria</w:t>
      </w:r>
      <w:r w:rsidR="007543A8">
        <w:rPr>
          <w:i/>
          <w:iCs/>
        </w:rPr>
        <w:t xml:space="preserve"> (Appendix 2 of the Guideline for Applicants)</w:t>
      </w:r>
      <w:r>
        <w:rPr>
          <w:i/>
          <w:iCs/>
        </w:rPr>
        <w:t xml:space="preserve"> and contains basic guidance for each section. </w:t>
      </w:r>
    </w:p>
    <w:p w14:paraId="34A8F333" w14:textId="77777777" w:rsidR="00F45CFF" w:rsidRDefault="00F45CFF" w:rsidP="00F45CFF">
      <w:pPr>
        <w:pStyle w:val="Title"/>
        <w:jc w:val="left"/>
      </w:pPr>
    </w:p>
    <w:p w14:paraId="7C98228E" w14:textId="516CE6BC" w:rsidR="001359E0" w:rsidRPr="00F45CFF" w:rsidRDefault="001359E0" w:rsidP="00F45CFF">
      <w:pPr>
        <w:pStyle w:val="Title"/>
        <w:jc w:val="left"/>
        <w:rPr>
          <w:i/>
          <w:iCs/>
          <w:sz w:val="44"/>
          <w:szCs w:val="44"/>
        </w:rPr>
      </w:pPr>
      <w:r>
        <w:t>Technical Proposal</w:t>
      </w:r>
      <w:r w:rsidR="00520DF2">
        <w:t xml:space="preserve"> Template</w:t>
      </w:r>
      <w:r w:rsidR="00F45CFF">
        <w:br/>
      </w:r>
      <w:r w:rsidRPr="00F45CFF">
        <w:rPr>
          <w:i/>
          <w:iCs/>
          <w:sz w:val="44"/>
          <w:szCs w:val="44"/>
        </w:rPr>
        <w:t>Collaborative Exploration Initiative Round 7</w:t>
      </w:r>
    </w:p>
    <w:p w14:paraId="7502394C" w14:textId="6FFFF4B4" w:rsidR="00F45CFF" w:rsidRDefault="00F45CFF" w:rsidP="001359E0"/>
    <w:p w14:paraId="495B93EE" w14:textId="2DAE081F" w:rsidR="00F45CFF" w:rsidRPr="005D57E0" w:rsidRDefault="002F64C3" w:rsidP="001359E0">
      <w:r w:rsidRPr="005D57E0">
        <w:rPr>
          <w:b/>
          <w:bCs/>
        </w:rPr>
        <w:t xml:space="preserve">Primary Contact Person (name and position): </w:t>
      </w:r>
      <w:r w:rsidR="00081583" w:rsidRPr="005D57E0">
        <w:t>XXX</w:t>
      </w:r>
      <w:r w:rsidR="00C30A3F" w:rsidRPr="005D57E0">
        <w:tab/>
      </w:r>
      <w:r w:rsidR="00C30A3F" w:rsidRPr="005D57E0">
        <w:tab/>
      </w:r>
      <w:r w:rsidR="00C30A3F" w:rsidRPr="005D57E0">
        <w:tab/>
      </w:r>
      <w:r w:rsidR="00C30A3F" w:rsidRPr="005D57E0">
        <w:tab/>
      </w:r>
      <w:r w:rsidR="00C30A3F" w:rsidRPr="005D57E0">
        <w:tab/>
      </w:r>
      <w:r w:rsidR="00C30A3F" w:rsidRPr="005D57E0">
        <w:tab/>
      </w:r>
    </w:p>
    <w:p w14:paraId="55D4BF2D" w14:textId="40B44ADA" w:rsidR="00C30A3F" w:rsidRPr="005D57E0" w:rsidRDefault="006D51F5" w:rsidP="001359E0">
      <w:r>
        <w:rPr>
          <w:b/>
          <w:bCs/>
        </w:rPr>
        <w:t>The Applicant</w:t>
      </w:r>
      <w:r w:rsidR="00F45CFF" w:rsidRPr="005D57E0">
        <w:rPr>
          <w:b/>
          <w:bCs/>
        </w:rPr>
        <w:t>:</w:t>
      </w:r>
      <w:r w:rsidR="00081583" w:rsidRPr="005D57E0">
        <w:rPr>
          <w:b/>
          <w:bCs/>
        </w:rPr>
        <w:t xml:space="preserve"> </w:t>
      </w:r>
      <w:r w:rsidR="00081583" w:rsidRPr="005D57E0">
        <w:t>XXX</w:t>
      </w:r>
      <w:r w:rsidR="00C30A3F" w:rsidRPr="005D57E0">
        <w:tab/>
      </w:r>
      <w:r w:rsidR="00C30A3F" w:rsidRPr="005D57E0">
        <w:tab/>
      </w:r>
    </w:p>
    <w:p w14:paraId="49047FB5" w14:textId="0F3A3B90" w:rsidR="00F45CFF" w:rsidRPr="005D57E0" w:rsidRDefault="00EA5CB6" w:rsidP="001359E0">
      <w:r>
        <w:rPr>
          <w:b/>
          <w:bCs/>
        </w:rPr>
        <w:t>Title of Project:</w:t>
      </w:r>
      <w:r w:rsidR="00C30A3F" w:rsidRPr="005D57E0">
        <w:t xml:space="preserve"> </w:t>
      </w:r>
      <w:r w:rsidR="00081583" w:rsidRPr="005D57E0">
        <w:t>XXX</w:t>
      </w:r>
      <w:r w:rsidR="00C30A3F" w:rsidRPr="005D57E0">
        <w:tab/>
      </w:r>
      <w:r w:rsidR="00C30A3F" w:rsidRPr="005D57E0">
        <w:tab/>
      </w:r>
      <w:r w:rsidR="00C30A3F" w:rsidRPr="005D57E0">
        <w:tab/>
      </w:r>
      <w:r w:rsidR="00C30A3F" w:rsidRPr="005D57E0">
        <w:tab/>
      </w:r>
    </w:p>
    <w:p w14:paraId="604D1E6F" w14:textId="2F81E946" w:rsidR="005A1A41" w:rsidRPr="005A1A41" w:rsidRDefault="00F45CFF" w:rsidP="001359E0">
      <w:pPr>
        <w:rPr>
          <w:b/>
          <w:bCs/>
          <w:sz w:val="24"/>
          <w:szCs w:val="24"/>
        </w:rPr>
        <w:sectPr w:rsidR="005A1A41" w:rsidRPr="005A1A41" w:rsidSect="00F45CFF">
          <w:pgSz w:w="11906" w:h="16838" w:code="9"/>
          <w:pgMar w:top="1440" w:right="1440" w:bottom="1440" w:left="1440" w:header="709" w:footer="709" w:gutter="0"/>
          <w:cols w:space="708"/>
          <w:vAlign w:val="center"/>
          <w:docGrid w:linePitch="360"/>
        </w:sectPr>
      </w:pPr>
      <w:r w:rsidRPr="005D57E0">
        <w:rPr>
          <w:b/>
          <w:bCs/>
        </w:rPr>
        <w:t xml:space="preserve">Relevant </w:t>
      </w:r>
      <w:r w:rsidR="00C30A3F" w:rsidRPr="005D57E0">
        <w:rPr>
          <w:b/>
          <w:bCs/>
        </w:rPr>
        <w:t xml:space="preserve">Queensland </w:t>
      </w:r>
      <w:r w:rsidRPr="005D57E0">
        <w:rPr>
          <w:b/>
          <w:bCs/>
        </w:rPr>
        <w:t>EPM name(s) and number(s)</w:t>
      </w:r>
      <w:r w:rsidR="005A1A41" w:rsidRPr="005D57E0">
        <w:rPr>
          <w:b/>
          <w:bCs/>
        </w:rPr>
        <w:t>:</w:t>
      </w:r>
      <w:r w:rsidR="00081583" w:rsidRPr="005D57E0">
        <w:t xml:space="preserve"> XXX</w:t>
      </w:r>
      <w:r w:rsidR="00C30A3F" w:rsidRPr="005D57E0">
        <w:tab/>
      </w:r>
      <w:r w:rsidR="00C30A3F" w:rsidRPr="00C30A3F">
        <w:tab/>
      </w:r>
    </w:p>
    <w:p w14:paraId="27C866B4" w14:textId="65258B82" w:rsidR="00684F56" w:rsidRPr="00BB3D60" w:rsidRDefault="001359E0" w:rsidP="00212DD7">
      <w:r w:rsidRPr="00BB3D60">
        <w:rPr>
          <w:rFonts w:asciiTheme="majorHAnsi" w:eastAsiaTheme="majorEastAsia" w:hAnsiTheme="majorHAnsi" w:cstheme="majorBidi"/>
          <w:caps/>
          <w:color w:val="2F5496" w:themeColor="accent1" w:themeShade="BF"/>
          <w:sz w:val="32"/>
          <w:szCs w:val="32"/>
        </w:rPr>
        <w:lastRenderedPageBreak/>
        <w:t xml:space="preserve">Project Summary </w:t>
      </w:r>
    </w:p>
    <w:p w14:paraId="07DE1D5B" w14:textId="7AE18C19" w:rsidR="00281F19" w:rsidRDefault="00281F19" w:rsidP="00281F19">
      <w:r>
        <w:t>Text</w:t>
      </w:r>
    </w:p>
    <w:p w14:paraId="39C886D4" w14:textId="5CE954A5" w:rsidR="008C020A" w:rsidRDefault="008C020A" w:rsidP="00281F19"/>
    <w:p w14:paraId="7E6131C7" w14:textId="77777777" w:rsidR="008C020A" w:rsidRDefault="008C020A" w:rsidP="00281F19"/>
    <w:tbl>
      <w:tblPr>
        <w:tblStyle w:val="TableGrid"/>
        <w:tblW w:w="0" w:type="auto"/>
        <w:shd w:val="clear" w:color="auto" w:fill="F2F2F2" w:themeFill="background1" w:themeFillShade="F2"/>
        <w:tblLook w:val="04A0" w:firstRow="1" w:lastRow="0" w:firstColumn="1" w:lastColumn="0" w:noHBand="0" w:noVBand="1"/>
      </w:tblPr>
      <w:tblGrid>
        <w:gridCol w:w="9016"/>
      </w:tblGrid>
      <w:tr w:rsidR="008C020A" w14:paraId="7D85B665" w14:textId="77777777" w:rsidTr="008C020A">
        <w:tc>
          <w:tcPr>
            <w:tcW w:w="9016" w:type="dxa"/>
            <w:shd w:val="clear" w:color="auto" w:fill="F2F2F2" w:themeFill="background1" w:themeFillShade="F2"/>
          </w:tcPr>
          <w:p w14:paraId="61CE9999" w14:textId="77777777" w:rsidR="008C020A" w:rsidRPr="001522DB" w:rsidRDefault="008C020A" w:rsidP="008C020A">
            <w:pPr>
              <w:rPr>
                <w:i/>
                <w:iCs/>
              </w:rPr>
            </w:pPr>
            <w:bookmarkStart w:id="0" w:name="_Hlk117686012"/>
            <w:r w:rsidRPr="001522DB">
              <w:rPr>
                <w:i/>
                <w:iCs/>
              </w:rPr>
              <w:t xml:space="preserve">Please provide a concise statement of the proposed </w:t>
            </w:r>
            <w:r>
              <w:rPr>
                <w:i/>
                <w:iCs/>
              </w:rPr>
              <w:t xml:space="preserve">program </w:t>
            </w:r>
            <w:r w:rsidRPr="001522DB">
              <w:rPr>
                <w:i/>
                <w:iCs/>
              </w:rPr>
              <w:t>in plain English, which will appear on the online Project Information Map for successful applicants. This should include information on location, target commodity, primary exploration activity and expected outcome</w:t>
            </w:r>
            <w:r>
              <w:rPr>
                <w:i/>
                <w:iCs/>
              </w:rPr>
              <w:t xml:space="preserve">. This text will be entered directly into the online </w:t>
            </w:r>
            <w:proofErr w:type="gramStart"/>
            <w:r>
              <w:rPr>
                <w:i/>
                <w:iCs/>
              </w:rPr>
              <w:t>applications portal, and</w:t>
            </w:r>
            <w:proofErr w:type="gramEnd"/>
            <w:r>
              <w:rPr>
                <w:i/>
                <w:iCs/>
              </w:rPr>
              <w:t xml:space="preserve"> has a character limit of 250 (including spaces).</w:t>
            </w:r>
          </w:p>
          <w:p w14:paraId="4DE75BF9" w14:textId="77777777" w:rsidR="008C020A" w:rsidRPr="001522DB" w:rsidRDefault="008C020A" w:rsidP="008C020A">
            <w:pPr>
              <w:rPr>
                <w:i/>
                <w:iCs/>
              </w:rPr>
            </w:pPr>
            <w:r w:rsidRPr="001522DB">
              <w:rPr>
                <w:i/>
                <w:iCs/>
              </w:rPr>
              <w:t>Please see the website for examples from successful applicants in previous rounds:</w:t>
            </w:r>
          </w:p>
          <w:p w14:paraId="77972C26" w14:textId="30E32427" w:rsidR="008C020A" w:rsidRPr="008C020A" w:rsidRDefault="00295CB5" w:rsidP="00281F19">
            <w:pPr>
              <w:rPr>
                <w:i/>
                <w:iCs/>
                <w:color w:val="4472C4" w:themeColor="accent1"/>
                <w:sz w:val="20"/>
                <w:szCs w:val="20"/>
              </w:rPr>
            </w:pPr>
            <w:hyperlink r:id="rId11" w:history="1">
              <w:r w:rsidR="008C020A" w:rsidRPr="0091248B">
                <w:rPr>
                  <w:rStyle w:val="Hyperlink"/>
                  <w:i/>
                  <w:iCs/>
                  <w:sz w:val="20"/>
                  <w:szCs w:val="20"/>
                </w:rPr>
                <w:t>https://storymaps.arcgis.com/stories/4cef1b904edb4cc396cb2d8aad7b82a0</w:t>
              </w:r>
            </w:hyperlink>
            <w:r w:rsidR="008C020A" w:rsidRPr="00DB41F5">
              <w:rPr>
                <w:i/>
                <w:iCs/>
                <w:color w:val="4472C4" w:themeColor="accent1"/>
                <w:sz w:val="20"/>
                <w:szCs w:val="20"/>
                <w:highlight w:val="yellow"/>
              </w:rPr>
              <w:t xml:space="preserve"> </w:t>
            </w:r>
          </w:p>
        </w:tc>
      </w:tr>
      <w:bookmarkEnd w:id="0"/>
    </w:tbl>
    <w:p w14:paraId="269D6D7E" w14:textId="77777777" w:rsidR="00281F19" w:rsidRDefault="00281F19" w:rsidP="00281F19"/>
    <w:p w14:paraId="61F62369" w14:textId="2A151E50" w:rsidR="001359E0" w:rsidRDefault="001359E0" w:rsidP="001359E0"/>
    <w:p w14:paraId="0738A0F5" w14:textId="77777777" w:rsidR="00302C1E" w:rsidRDefault="00302C1E" w:rsidP="001359E0"/>
    <w:p w14:paraId="727A8954" w14:textId="007E3466" w:rsidR="001359E0" w:rsidRPr="00BB3D60" w:rsidRDefault="001359E0" w:rsidP="00212DD7">
      <w:r w:rsidRPr="00BB3D60">
        <w:rPr>
          <w:rFonts w:asciiTheme="majorHAnsi" w:eastAsiaTheme="majorEastAsia" w:hAnsiTheme="majorHAnsi" w:cstheme="majorBidi"/>
          <w:caps/>
          <w:color w:val="2F5496" w:themeColor="accent1" w:themeShade="BF"/>
          <w:sz w:val="32"/>
          <w:szCs w:val="32"/>
        </w:rPr>
        <w:t>Executive Summary</w:t>
      </w:r>
    </w:p>
    <w:p w14:paraId="04ACD452" w14:textId="26226C5E" w:rsidR="00281F19" w:rsidRDefault="00281F19" w:rsidP="00281F19">
      <w:r>
        <w:t>Text</w:t>
      </w:r>
    </w:p>
    <w:p w14:paraId="11A40B2C" w14:textId="3A092513" w:rsidR="00281F19" w:rsidRDefault="00281F19" w:rsidP="00281F19"/>
    <w:p w14:paraId="0BE0228C" w14:textId="77777777" w:rsidR="00FF025C" w:rsidRDefault="00FF025C" w:rsidP="00281F19"/>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73E4B69C" w14:textId="77777777" w:rsidTr="000E77F7">
        <w:tc>
          <w:tcPr>
            <w:tcW w:w="9016" w:type="dxa"/>
            <w:shd w:val="clear" w:color="auto" w:fill="F2F2F2" w:themeFill="background1" w:themeFillShade="F2"/>
          </w:tcPr>
          <w:p w14:paraId="5DBE4D63" w14:textId="77777777" w:rsidR="0091248B" w:rsidRDefault="0091248B" w:rsidP="0091248B">
            <w:pPr>
              <w:rPr>
                <w:i/>
                <w:iCs/>
              </w:rPr>
            </w:pPr>
            <w:bookmarkStart w:id="1" w:name="_Hlk117686053"/>
            <w:r w:rsidRPr="001522DB">
              <w:rPr>
                <w:i/>
                <w:iCs/>
              </w:rPr>
              <w:t>Unlike the Project Summary, the Executive Summary is written for an audience with geological knowledge and allows for more description. Please include all the aspects listed above in the Project Summary</w:t>
            </w:r>
            <w:r>
              <w:rPr>
                <w:i/>
                <w:iCs/>
              </w:rPr>
              <w:t xml:space="preserve"> (l</w:t>
            </w:r>
            <w:r w:rsidRPr="001522DB">
              <w:rPr>
                <w:i/>
                <w:iCs/>
              </w:rPr>
              <w:t>ocation, target commodity, primary exploration activity and expected outcome</w:t>
            </w:r>
            <w:r>
              <w:rPr>
                <w:i/>
                <w:iCs/>
              </w:rPr>
              <w:t>)</w:t>
            </w:r>
            <w:r w:rsidRPr="001522DB">
              <w:rPr>
                <w:i/>
                <w:iCs/>
              </w:rPr>
              <w:t xml:space="preserve">. </w:t>
            </w:r>
          </w:p>
          <w:p w14:paraId="653D1893" w14:textId="5CDD0090" w:rsidR="00F26576" w:rsidRPr="0091248B" w:rsidRDefault="0091248B" w:rsidP="000E77F7">
            <w:pPr>
              <w:rPr>
                <w:i/>
                <w:iCs/>
              </w:rPr>
            </w:pPr>
            <w:r w:rsidRPr="001522DB">
              <w:rPr>
                <w:i/>
                <w:iCs/>
              </w:rPr>
              <w:t xml:space="preserve">This will be the first piece of information seen by the technical assessment panel (followed by the remainder of the more detailed application). Please note there is opportunity to properly expand on </w:t>
            </w:r>
            <w:r>
              <w:rPr>
                <w:i/>
                <w:iCs/>
              </w:rPr>
              <w:t xml:space="preserve">all these aspects throughout the body of the report. </w:t>
            </w:r>
          </w:p>
        </w:tc>
      </w:tr>
      <w:bookmarkEnd w:id="1"/>
    </w:tbl>
    <w:p w14:paraId="5B9FC4CD" w14:textId="77777777" w:rsidR="00F26576" w:rsidRPr="00281F19" w:rsidRDefault="00F26576" w:rsidP="00281F19"/>
    <w:p w14:paraId="58000CBA" w14:textId="14F51A6F" w:rsidR="001359E0" w:rsidRDefault="001359E0" w:rsidP="001359E0"/>
    <w:p w14:paraId="1A03C627" w14:textId="57BBF822" w:rsidR="00081583" w:rsidRDefault="00081583">
      <w:pPr>
        <w:spacing w:before="0" w:after="160" w:line="259" w:lineRule="auto"/>
        <w:jc w:val="left"/>
      </w:pPr>
      <w:r>
        <w:br w:type="page"/>
      </w:r>
    </w:p>
    <w:sdt>
      <w:sdtPr>
        <w:rPr>
          <w:rFonts w:asciiTheme="minorHAnsi" w:eastAsiaTheme="minorHAnsi" w:hAnsiTheme="minorHAnsi" w:cstheme="minorBidi"/>
          <w:color w:val="auto"/>
          <w:sz w:val="22"/>
          <w:szCs w:val="22"/>
          <w:lang w:val="en-AU"/>
        </w:rPr>
        <w:id w:val="1112931306"/>
        <w:docPartObj>
          <w:docPartGallery w:val="Table of Contents"/>
          <w:docPartUnique/>
        </w:docPartObj>
      </w:sdtPr>
      <w:sdtEndPr>
        <w:rPr>
          <w:b/>
          <w:bCs/>
          <w:noProof/>
        </w:rPr>
      </w:sdtEndPr>
      <w:sdtContent>
        <w:p w14:paraId="3233681D" w14:textId="7D6EDD3F" w:rsidR="00081583" w:rsidRPr="00D148C8" w:rsidRDefault="00081583">
          <w:pPr>
            <w:pStyle w:val="TOCHeading"/>
          </w:pPr>
          <w:r w:rsidRPr="00D148C8">
            <w:t>Contents</w:t>
          </w:r>
        </w:p>
        <w:p w14:paraId="4802998C" w14:textId="2BE7D343" w:rsidR="00860C39" w:rsidRDefault="00081583">
          <w:pPr>
            <w:pStyle w:val="TOC1"/>
            <w:tabs>
              <w:tab w:val="left" w:pos="440"/>
              <w:tab w:val="right" w:leader="dot" w:pos="9016"/>
            </w:tabs>
            <w:rPr>
              <w:rFonts w:eastAsiaTheme="minorEastAsia"/>
              <w:noProof/>
              <w:lang w:eastAsia="en-AU"/>
            </w:rPr>
          </w:pPr>
          <w:r>
            <w:fldChar w:fldCharType="begin"/>
          </w:r>
          <w:r>
            <w:instrText xml:space="preserve"> TOC \o "1-3" \h \z \u </w:instrText>
          </w:r>
          <w:r>
            <w:fldChar w:fldCharType="separate"/>
          </w:r>
          <w:hyperlink w:anchor="_Toc117689408" w:history="1">
            <w:r w:rsidR="00860C39" w:rsidRPr="00DE3C19">
              <w:rPr>
                <w:rStyle w:val="Hyperlink"/>
                <w:noProof/>
              </w:rPr>
              <w:t>1</w:t>
            </w:r>
            <w:r w:rsidR="00860C39">
              <w:rPr>
                <w:rFonts w:eastAsiaTheme="minorEastAsia"/>
                <w:noProof/>
                <w:lang w:eastAsia="en-AU"/>
              </w:rPr>
              <w:tab/>
            </w:r>
            <w:r w:rsidR="00860C39" w:rsidRPr="00DE3C19">
              <w:rPr>
                <w:rStyle w:val="Hyperlink"/>
                <w:noProof/>
              </w:rPr>
              <w:t>Introduction</w:t>
            </w:r>
            <w:r w:rsidR="00860C39">
              <w:rPr>
                <w:noProof/>
                <w:webHidden/>
              </w:rPr>
              <w:tab/>
            </w:r>
            <w:r w:rsidR="00860C39">
              <w:rPr>
                <w:noProof/>
                <w:webHidden/>
              </w:rPr>
              <w:fldChar w:fldCharType="begin"/>
            </w:r>
            <w:r w:rsidR="00860C39">
              <w:rPr>
                <w:noProof/>
                <w:webHidden/>
              </w:rPr>
              <w:instrText xml:space="preserve"> PAGEREF _Toc117689408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26C974CA" w14:textId="793309CD" w:rsidR="00860C39" w:rsidRDefault="00295CB5">
          <w:pPr>
            <w:pStyle w:val="TOC2"/>
            <w:tabs>
              <w:tab w:val="left" w:pos="880"/>
              <w:tab w:val="right" w:leader="dot" w:pos="9016"/>
            </w:tabs>
            <w:rPr>
              <w:rFonts w:eastAsiaTheme="minorEastAsia"/>
              <w:noProof/>
              <w:lang w:eastAsia="en-AU"/>
            </w:rPr>
          </w:pPr>
          <w:hyperlink w:anchor="_Toc117689409" w:history="1">
            <w:r w:rsidR="00860C39" w:rsidRPr="00DE3C19">
              <w:rPr>
                <w:rStyle w:val="Hyperlink"/>
                <w:noProof/>
              </w:rPr>
              <w:t>1.1</w:t>
            </w:r>
            <w:r w:rsidR="00860C39">
              <w:rPr>
                <w:rFonts w:eastAsiaTheme="minorEastAsia"/>
                <w:noProof/>
                <w:lang w:eastAsia="en-AU"/>
              </w:rPr>
              <w:tab/>
            </w:r>
            <w:r w:rsidR="00860C39" w:rsidRPr="00DE3C19">
              <w:rPr>
                <w:rStyle w:val="Hyperlink"/>
                <w:noProof/>
              </w:rPr>
              <w:t>Heading 2</w:t>
            </w:r>
            <w:r w:rsidR="00860C39">
              <w:rPr>
                <w:noProof/>
                <w:webHidden/>
              </w:rPr>
              <w:tab/>
            </w:r>
            <w:r w:rsidR="00860C39">
              <w:rPr>
                <w:noProof/>
                <w:webHidden/>
              </w:rPr>
              <w:fldChar w:fldCharType="begin"/>
            </w:r>
            <w:r w:rsidR="00860C39">
              <w:rPr>
                <w:noProof/>
                <w:webHidden/>
              </w:rPr>
              <w:instrText xml:space="preserve"> PAGEREF _Toc117689409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19923690" w14:textId="773C94A1" w:rsidR="00860C39" w:rsidRDefault="00295CB5">
          <w:pPr>
            <w:pStyle w:val="TOC3"/>
            <w:tabs>
              <w:tab w:val="left" w:pos="1320"/>
              <w:tab w:val="right" w:leader="dot" w:pos="9016"/>
            </w:tabs>
            <w:rPr>
              <w:rFonts w:eastAsiaTheme="minorEastAsia"/>
              <w:noProof/>
              <w:lang w:eastAsia="en-AU"/>
            </w:rPr>
          </w:pPr>
          <w:hyperlink w:anchor="_Toc117689410" w:history="1">
            <w:r w:rsidR="00860C39" w:rsidRPr="00DE3C19">
              <w:rPr>
                <w:rStyle w:val="Hyperlink"/>
                <w:noProof/>
              </w:rPr>
              <w:t>1.1.1</w:t>
            </w:r>
            <w:r w:rsidR="00860C39">
              <w:rPr>
                <w:rFonts w:eastAsiaTheme="minorEastAsia"/>
                <w:noProof/>
                <w:lang w:eastAsia="en-AU"/>
              </w:rPr>
              <w:tab/>
            </w:r>
            <w:r w:rsidR="00860C39" w:rsidRPr="00DE3C19">
              <w:rPr>
                <w:rStyle w:val="Hyperlink"/>
                <w:noProof/>
              </w:rPr>
              <w:t>Heading 3</w:t>
            </w:r>
            <w:r w:rsidR="00860C39">
              <w:rPr>
                <w:noProof/>
                <w:webHidden/>
              </w:rPr>
              <w:tab/>
            </w:r>
            <w:r w:rsidR="00860C39">
              <w:rPr>
                <w:noProof/>
                <w:webHidden/>
              </w:rPr>
              <w:fldChar w:fldCharType="begin"/>
            </w:r>
            <w:r w:rsidR="00860C39">
              <w:rPr>
                <w:noProof/>
                <w:webHidden/>
              </w:rPr>
              <w:instrText xml:space="preserve"> PAGEREF _Toc117689410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1943E93D" w14:textId="0A250C08" w:rsidR="00860C39" w:rsidRDefault="00295CB5">
          <w:pPr>
            <w:pStyle w:val="TOC3"/>
            <w:tabs>
              <w:tab w:val="left" w:pos="1320"/>
              <w:tab w:val="right" w:leader="dot" w:pos="9016"/>
            </w:tabs>
            <w:rPr>
              <w:rFonts w:eastAsiaTheme="minorEastAsia"/>
              <w:noProof/>
              <w:lang w:eastAsia="en-AU"/>
            </w:rPr>
          </w:pPr>
          <w:hyperlink w:anchor="_Toc117689411" w:history="1">
            <w:r w:rsidR="00860C39" w:rsidRPr="00DE3C19">
              <w:rPr>
                <w:rStyle w:val="Hyperlink"/>
                <w:noProof/>
              </w:rPr>
              <w:t>1.1.2</w:t>
            </w:r>
            <w:r w:rsidR="00860C39">
              <w:rPr>
                <w:rFonts w:eastAsiaTheme="minorEastAsia"/>
                <w:noProof/>
                <w:lang w:eastAsia="en-AU"/>
              </w:rPr>
              <w:tab/>
            </w:r>
            <w:r w:rsidR="00860C39" w:rsidRPr="00DE3C19">
              <w:rPr>
                <w:rStyle w:val="Hyperlink"/>
                <w:noProof/>
              </w:rPr>
              <w:t>Heading 3</w:t>
            </w:r>
            <w:r w:rsidR="00860C39">
              <w:rPr>
                <w:noProof/>
                <w:webHidden/>
              </w:rPr>
              <w:tab/>
            </w:r>
            <w:r w:rsidR="00860C39">
              <w:rPr>
                <w:noProof/>
                <w:webHidden/>
              </w:rPr>
              <w:fldChar w:fldCharType="begin"/>
            </w:r>
            <w:r w:rsidR="00860C39">
              <w:rPr>
                <w:noProof/>
                <w:webHidden/>
              </w:rPr>
              <w:instrText xml:space="preserve"> PAGEREF _Toc117689411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5D57821B" w14:textId="1F69EB76" w:rsidR="00860C39" w:rsidRDefault="00295CB5">
          <w:pPr>
            <w:pStyle w:val="TOC1"/>
            <w:tabs>
              <w:tab w:val="left" w:pos="440"/>
              <w:tab w:val="right" w:leader="dot" w:pos="9016"/>
            </w:tabs>
            <w:rPr>
              <w:rFonts w:eastAsiaTheme="minorEastAsia"/>
              <w:noProof/>
              <w:lang w:eastAsia="en-AU"/>
            </w:rPr>
          </w:pPr>
          <w:hyperlink w:anchor="_Toc117689412" w:history="1">
            <w:r w:rsidR="00860C39" w:rsidRPr="00DE3C19">
              <w:rPr>
                <w:rStyle w:val="Hyperlink"/>
                <w:noProof/>
              </w:rPr>
              <w:t>2</w:t>
            </w:r>
            <w:r w:rsidR="00860C39">
              <w:rPr>
                <w:rFonts w:eastAsiaTheme="minorEastAsia"/>
                <w:noProof/>
                <w:lang w:eastAsia="en-AU"/>
              </w:rPr>
              <w:tab/>
            </w:r>
            <w:r w:rsidR="00860C39" w:rsidRPr="00DE3C19">
              <w:rPr>
                <w:rStyle w:val="Hyperlink"/>
                <w:noProof/>
              </w:rPr>
              <w:t>Geographic Location</w:t>
            </w:r>
            <w:r w:rsidR="00860C39">
              <w:rPr>
                <w:noProof/>
                <w:webHidden/>
              </w:rPr>
              <w:tab/>
            </w:r>
            <w:r w:rsidR="00860C39">
              <w:rPr>
                <w:noProof/>
                <w:webHidden/>
              </w:rPr>
              <w:fldChar w:fldCharType="begin"/>
            </w:r>
            <w:r w:rsidR="00860C39">
              <w:rPr>
                <w:noProof/>
                <w:webHidden/>
              </w:rPr>
              <w:instrText xml:space="preserve"> PAGEREF _Toc117689412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01272173" w14:textId="3C94116A" w:rsidR="00860C39" w:rsidRDefault="00295CB5">
          <w:pPr>
            <w:pStyle w:val="TOC2"/>
            <w:tabs>
              <w:tab w:val="left" w:pos="880"/>
              <w:tab w:val="right" w:leader="dot" w:pos="9016"/>
            </w:tabs>
            <w:rPr>
              <w:rFonts w:eastAsiaTheme="minorEastAsia"/>
              <w:noProof/>
              <w:lang w:eastAsia="en-AU"/>
            </w:rPr>
          </w:pPr>
          <w:hyperlink w:anchor="_Toc117689413" w:history="1">
            <w:r w:rsidR="00860C39" w:rsidRPr="00DE3C19">
              <w:rPr>
                <w:rStyle w:val="Hyperlink"/>
                <w:noProof/>
              </w:rPr>
              <w:t>2.1</w:t>
            </w:r>
            <w:r w:rsidR="00860C39">
              <w:rPr>
                <w:rFonts w:eastAsiaTheme="minorEastAsia"/>
                <w:noProof/>
                <w:lang w:eastAsia="en-AU"/>
              </w:rPr>
              <w:tab/>
            </w:r>
            <w:r w:rsidR="00860C39" w:rsidRPr="00DE3C19">
              <w:rPr>
                <w:rStyle w:val="Hyperlink"/>
                <w:noProof/>
              </w:rPr>
              <w:t>Heading 2</w:t>
            </w:r>
            <w:r w:rsidR="00860C39">
              <w:rPr>
                <w:noProof/>
                <w:webHidden/>
              </w:rPr>
              <w:tab/>
            </w:r>
            <w:r w:rsidR="00860C39">
              <w:rPr>
                <w:noProof/>
                <w:webHidden/>
              </w:rPr>
              <w:fldChar w:fldCharType="begin"/>
            </w:r>
            <w:r w:rsidR="00860C39">
              <w:rPr>
                <w:noProof/>
                <w:webHidden/>
              </w:rPr>
              <w:instrText xml:space="preserve"> PAGEREF _Toc117689413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553AF1DF" w14:textId="406F3D27" w:rsidR="00860C39" w:rsidRDefault="00295CB5">
          <w:pPr>
            <w:pStyle w:val="TOC3"/>
            <w:tabs>
              <w:tab w:val="left" w:pos="1320"/>
              <w:tab w:val="right" w:leader="dot" w:pos="9016"/>
            </w:tabs>
            <w:rPr>
              <w:rFonts w:eastAsiaTheme="minorEastAsia"/>
              <w:noProof/>
              <w:lang w:eastAsia="en-AU"/>
            </w:rPr>
          </w:pPr>
          <w:hyperlink w:anchor="_Toc117689414" w:history="1">
            <w:r w:rsidR="00860C39" w:rsidRPr="00DE3C19">
              <w:rPr>
                <w:rStyle w:val="Hyperlink"/>
                <w:noProof/>
              </w:rPr>
              <w:t>2.1.1</w:t>
            </w:r>
            <w:r w:rsidR="00860C39">
              <w:rPr>
                <w:rFonts w:eastAsiaTheme="minorEastAsia"/>
                <w:noProof/>
                <w:lang w:eastAsia="en-AU"/>
              </w:rPr>
              <w:tab/>
            </w:r>
            <w:r w:rsidR="00860C39" w:rsidRPr="00DE3C19">
              <w:rPr>
                <w:rStyle w:val="Hyperlink"/>
                <w:noProof/>
              </w:rPr>
              <w:t>Heading 3</w:t>
            </w:r>
            <w:r w:rsidR="00860C39">
              <w:rPr>
                <w:noProof/>
                <w:webHidden/>
              </w:rPr>
              <w:tab/>
            </w:r>
            <w:r w:rsidR="00860C39">
              <w:rPr>
                <w:noProof/>
                <w:webHidden/>
              </w:rPr>
              <w:fldChar w:fldCharType="begin"/>
            </w:r>
            <w:r w:rsidR="00860C39">
              <w:rPr>
                <w:noProof/>
                <w:webHidden/>
              </w:rPr>
              <w:instrText xml:space="preserve"> PAGEREF _Toc117689414 \h </w:instrText>
            </w:r>
            <w:r w:rsidR="00860C39">
              <w:rPr>
                <w:noProof/>
                <w:webHidden/>
              </w:rPr>
            </w:r>
            <w:r w:rsidR="00860C39">
              <w:rPr>
                <w:noProof/>
                <w:webHidden/>
              </w:rPr>
              <w:fldChar w:fldCharType="separate"/>
            </w:r>
            <w:r w:rsidR="00860C39">
              <w:rPr>
                <w:noProof/>
                <w:webHidden/>
              </w:rPr>
              <w:t>4</w:t>
            </w:r>
            <w:r w:rsidR="00860C39">
              <w:rPr>
                <w:noProof/>
                <w:webHidden/>
              </w:rPr>
              <w:fldChar w:fldCharType="end"/>
            </w:r>
          </w:hyperlink>
        </w:p>
        <w:p w14:paraId="515DE196" w14:textId="440CE227" w:rsidR="00860C39" w:rsidRDefault="00295CB5">
          <w:pPr>
            <w:pStyle w:val="TOC1"/>
            <w:tabs>
              <w:tab w:val="left" w:pos="440"/>
              <w:tab w:val="right" w:leader="dot" w:pos="9016"/>
            </w:tabs>
            <w:rPr>
              <w:rFonts w:eastAsiaTheme="minorEastAsia"/>
              <w:noProof/>
              <w:lang w:eastAsia="en-AU"/>
            </w:rPr>
          </w:pPr>
          <w:hyperlink w:anchor="_Toc117689415" w:history="1">
            <w:r w:rsidR="00860C39" w:rsidRPr="00DE3C19">
              <w:rPr>
                <w:rStyle w:val="Hyperlink"/>
                <w:noProof/>
              </w:rPr>
              <w:t>3</w:t>
            </w:r>
            <w:r w:rsidR="00860C39">
              <w:rPr>
                <w:rFonts w:eastAsiaTheme="minorEastAsia"/>
                <w:noProof/>
                <w:lang w:eastAsia="en-AU"/>
              </w:rPr>
              <w:tab/>
            </w:r>
            <w:r w:rsidR="00860C39" w:rsidRPr="00DE3C19">
              <w:rPr>
                <w:rStyle w:val="Hyperlink"/>
                <w:noProof/>
              </w:rPr>
              <w:t>Commodities targeted</w:t>
            </w:r>
            <w:r w:rsidR="00860C39">
              <w:rPr>
                <w:noProof/>
                <w:webHidden/>
              </w:rPr>
              <w:tab/>
            </w:r>
            <w:r w:rsidR="00860C39">
              <w:rPr>
                <w:noProof/>
                <w:webHidden/>
              </w:rPr>
              <w:fldChar w:fldCharType="begin"/>
            </w:r>
            <w:r w:rsidR="00860C39">
              <w:rPr>
                <w:noProof/>
                <w:webHidden/>
              </w:rPr>
              <w:instrText xml:space="preserve"> PAGEREF _Toc117689415 \h </w:instrText>
            </w:r>
            <w:r w:rsidR="00860C39">
              <w:rPr>
                <w:noProof/>
                <w:webHidden/>
              </w:rPr>
            </w:r>
            <w:r w:rsidR="00860C39">
              <w:rPr>
                <w:noProof/>
                <w:webHidden/>
              </w:rPr>
              <w:fldChar w:fldCharType="separate"/>
            </w:r>
            <w:r w:rsidR="00860C39">
              <w:rPr>
                <w:noProof/>
                <w:webHidden/>
              </w:rPr>
              <w:t>5</w:t>
            </w:r>
            <w:r w:rsidR="00860C39">
              <w:rPr>
                <w:noProof/>
                <w:webHidden/>
              </w:rPr>
              <w:fldChar w:fldCharType="end"/>
            </w:r>
          </w:hyperlink>
        </w:p>
        <w:p w14:paraId="19A41A2D" w14:textId="29491842" w:rsidR="00860C39" w:rsidRDefault="00295CB5">
          <w:pPr>
            <w:pStyle w:val="TOC1"/>
            <w:tabs>
              <w:tab w:val="left" w:pos="440"/>
              <w:tab w:val="right" w:leader="dot" w:pos="9016"/>
            </w:tabs>
            <w:rPr>
              <w:rFonts w:eastAsiaTheme="minorEastAsia"/>
              <w:noProof/>
              <w:lang w:eastAsia="en-AU"/>
            </w:rPr>
          </w:pPr>
          <w:hyperlink w:anchor="_Toc117689416" w:history="1">
            <w:r w:rsidR="00860C39" w:rsidRPr="00DE3C19">
              <w:rPr>
                <w:rStyle w:val="Hyperlink"/>
                <w:noProof/>
              </w:rPr>
              <w:t>4</w:t>
            </w:r>
            <w:r w:rsidR="00860C39">
              <w:rPr>
                <w:rFonts w:eastAsiaTheme="minorEastAsia"/>
                <w:noProof/>
                <w:lang w:eastAsia="en-AU"/>
              </w:rPr>
              <w:tab/>
            </w:r>
            <w:r w:rsidR="00860C39" w:rsidRPr="00DE3C19">
              <w:rPr>
                <w:rStyle w:val="Hyperlink"/>
                <w:noProof/>
              </w:rPr>
              <w:t>Geology</w:t>
            </w:r>
            <w:r w:rsidR="00860C39">
              <w:rPr>
                <w:noProof/>
                <w:webHidden/>
              </w:rPr>
              <w:tab/>
            </w:r>
            <w:r w:rsidR="00860C39">
              <w:rPr>
                <w:noProof/>
                <w:webHidden/>
              </w:rPr>
              <w:fldChar w:fldCharType="begin"/>
            </w:r>
            <w:r w:rsidR="00860C39">
              <w:rPr>
                <w:noProof/>
                <w:webHidden/>
              </w:rPr>
              <w:instrText xml:space="preserve"> PAGEREF _Toc117689416 \h </w:instrText>
            </w:r>
            <w:r w:rsidR="00860C39">
              <w:rPr>
                <w:noProof/>
                <w:webHidden/>
              </w:rPr>
            </w:r>
            <w:r w:rsidR="00860C39">
              <w:rPr>
                <w:noProof/>
                <w:webHidden/>
              </w:rPr>
              <w:fldChar w:fldCharType="separate"/>
            </w:r>
            <w:r w:rsidR="00860C39">
              <w:rPr>
                <w:noProof/>
                <w:webHidden/>
              </w:rPr>
              <w:t>5</w:t>
            </w:r>
            <w:r w:rsidR="00860C39">
              <w:rPr>
                <w:noProof/>
                <w:webHidden/>
              </w:rPr>
              <w:fldChar w:fldCharType="end"/>
            </w:r>
          </w:hyperlink>
        </w:p>
        <w:p w14:paraId="478CEC4A" w14:textId="04531AB3" w:rsidR="00860C39" w:rsidRDefault="00295CB5">
          <w:pPr>
            <w:pStyle w:val="TOC1"/>
            <w:tabs>
              <w:tab w:val="left" w:pos="440"/>
              <w:tab w:val="right" w:leader="dot" w:pos="9016"/>
            </w:tabs>
            <w:rPr>
              <w:rFonts w:eastAsiaTheme="minorEastAsia"/>
              <w:noProof/>
              <w:lang w:eastAsia="en-AU"/>
            </w:rPr>
          </w:pPr>
          <w:hyperlink w:anchor="_Toc117689417" w:history="1">
            <w:r w:rsidR="00860C39" w:rsidRPr="00DE3C19">
              <w:rPr>
                <w:rStyle w:val="Hyperlink"/>
                <w:noProof/>
              </w:rPr>
              <w:t>5</w:t>
            </w:r>
            <w:r w:rsidR="00860C39">
              <w:rPr>
                <w:rFonts w:eastAsiaTheme="minorEastAsia"/>
                <w:noProof/>
                <w:lang w:eastAsia="en-AU"/>
              </w:rPr>
              <w:tab/>
            </w:r>
            <w:r w:rsidR="00860C39" w:rsidRPr="00DE3C19">
              <w:rPr>
                <w:rStyle w:val="Hyperlink"/>
                <w:noProof/>
              </w:rPr>
              <w:t>Target description</w:t>
            </w:r>
            <w:r w:rsidR="00860C39">
              <w:rPr>
                <w:noProof/>
                <w:webHidden/>
              </w:rPr>
              <w:tab/>
            </w:r>
            <w:r w:rsidR="00860C39">
              <w:rPr>
                <w:noProof/>
                <w:webHidden/>
              </w:rPr>
              <w:fldChar w:fldCharType="begin"/>
            </w:r>
            <w:r w:rsidR="00860C39">
              <w:rPr>
                <w:noProof/>
                <w:webHidden/>
              </w:rPr>
              <w:instrText xml:space="preserve"> PAGEREF _Toc117689417 \h </w:instrText>
            </w:r>
            <w:r w:rsidR="00860C39">
              <w:rPr>
                <w:noProof/>
                <w:webHidden/>
              </w:rPr>
            </w:r>
            <w:r w:rsidR="00860C39">
              <w:rPr>
                <w:noProof/>
                <w:webHidden/>
              </w:rPr>
              <w:fldChar w:fldCharType="separate"/>
            </w:r>
            <w:r w:rsidR="00860C39">
              <w:rPr>
                <w:noProof/>
                <w:webHidden/>
              </w:rPr>
              <w:t>6</w:t>
            </w:r>
            <w:r w:rsidR="00860C39">
              <w:rPr>
                <w:noProof/>
                <w:webHidden/>
              </w:rPr>
              <w:fldChar w:fldCharType="end"/>
            </w:r>
          </w:hyperlink>
        </w:p>
        <w:p w14:paraId="0451B8B7" w14:textId="7D2DBB77" w:rsidR="00860C39" w:rsidRDefault="00295CB5">
          <w:pPr>
            <w:pStyle w:val="TOC1"/>
            <w:tabs>
              <w:tab w:val="left" w:pos="440"/>
              <w:tab w:val="right" w:leader="dot" w:pos="9016"/>
            </w:tabs>
            <w:rPr>
              <w:rFonts w:eastAsiaTheme="minorEastAsia"/>
              <w:noProof/>
              <w:lang w:eastAsia="en-AU"/>
            </w:rPr>
          </w:pPr>
          <w:hyperlink w:anchor="_Toc117689418" w:history="1">
            <w:r w:rsidR="00860C39" w:rsidRPr="00DE3C19">
              <w:rPr>
                <w:rStyle w:val="Hyperlink"/>
                <w:noProof/>
              </w:rPr>
              <w:t>6</w:t>
            </w:r>
            <w:r w:rsidR="00860C39">
              <w:rPr>
                <w:rFonts w:eastAsiaTheme="minorEastAsia"/>
                <w:noProof/>
                <w:lang w:eastAsia="en-AU"/>
              </w:rPr>
              <w:tab/>
            </w:r>
            <w:r w:rsidR="00860C39" w:rsidRPr="00DE3C19">
              <w:rPr>
                <w:rStyle w:val="Hyperlink"/>
                <w:noProof/>
              </w:rPr>
              <w:t>Target style</w:t>
            </w:r>
            <w:r w:rsidR="00860C39">
              <w:rPr>
                <w:noProof/>
                <w:webHidden/>
              </w:rPr>
              <w:tab/>
            </w:r>
            <w:r w:rsidR="00860C39">
              <w:rPr>
                <w:noProof/>
                <w:webHidden/>
              </w:rPr>
              <w:fldChar w:fldCharType="begin"/>
            </w:r>
            <w:r w:rsidR="00860C39">
              <w:rPr>
                <w:noProof/>
                <w:webHidden/>
              </w:rPr>
              <w:instrText xml:space="preserve"> PAGEREF _Toc117689418 \h </w:instrText>
            </w:r>
            <w:r w:rsidR="00860C39">
              <w:rPr>
                <w:noProof/>
                <w:webHidden/>
              </w:rPr>
            </w:r>
            <w:r w:rsidR="00860C39">
              <w:rPr>
                <w:noProof/>
                <w:webHidden/>
              </w:rPr>
              <w:fldChar w:fldCharType="separate"/>
            </w:r>
            <w:r w:rsidR="00860C39">
              <w:rPr>
                <w:noProof/>
                <w:webHidden/>
              </w:rPr>
              <w:t>6</w:t>
            </w:r>
            <w:r w:rsidR="00860C39">
              <w:rPr>
                <w:noProof/>
                <w:webHidden/>
              </w:rPr>
              <w:fldChar w:fldCharType="end"/>
            </w:r>
          </w:hyperlink>
        </w:p>
        <w:p w14:paraId="4E27F230" w14:textId="0ED50FB9" w:rsidR="00860C39" w:rsidRDefault="00295CB5">
          <w:pPr>
            <w:pStyle w:val="TOC1"/>
            <w:tabs>
              <w:tab w:val="left" w:pos="440"/>
              <w:tab w:val="right" w:leader="dot" w:pos="9016"/>
            </w:tabs>
            <w:rPr>
              <w:rFonts w:eastAsiaTheme="minorEastAsia"/>
              <w:noProof/>
              <w:lang w:eastAsia="en-AU"/>
            </w:rPr>
          </w:pPr>
          <w:hyperlink w:anchor="_Toc117689419" w:history="1">
            <w:r w:rsidR="00860C39" w:rsidRPr="00DE3C19">
              <w:rPr>
                <w:rStyle w:val="Hyperlink"/>
                <w:noProof/>
              </w:rPr>
              <w:t>7</w:t>
            </w:r>
            <w:r w:rsidR="00860C39">
              <w:rPr>
                <w:rFonts w:eastAsiaTheme="minorEastAsia"/>
                <w:noProof/>
                <w:lang w:eastAsia="en-AU"/>
              </w:rPr>
              <w:tab/>
            </w:r>
            <w:r w:rsidR="00860C39" w:rsidRPr="00DE3C19">
              <w:rPr>
                <w:rStyle w:val="Hyperlink"/>
                <w:noProof/>
              </w:rPr>
              <w:t>Proposed exploration program</w:t>
            </w:r>
            <w:r w:rsidR="00860C39">
              <w:rPr>
                <w:noProof/>
                <w:webHidden/>
              </w:rPr>
              <w:tab/>
            </w:r>
            <w:r w:rsidR="00860C39">
              <w:rPr>
                <w:noProof/>
                <w:webHidden/>
              </w:rPr>
              <w:fldChar w:fldCharType="begin"/>
            </w:r>
            <w:r w:rsidR="00860C39">
              <w:rPr>
                <w:noProof/>
                <w:webHidden/>
              </w:rPr>
              <w:instrText xml:space="preserve"> PAGEREF _Toc117689419 \h </w:instrText>
            </w:r>
            <w:r w:rsidR="00860C39">
              <w:rPr>
                <w:noProof/>
                <w:webHidden/>
              </w:rPr>
            </w:r>
            <w:r w:rsidR="00860C39">
              <w:rPr>
                <w:noProof/>
                <w:webHidden/>
              </w:rPr>
              <w:fldChar w:fldCharType="separate"/>
            </w:r>
            <w:r w:rsidR="00860C39">
              <w:rPr>
                <w:noProof/>
                <w:webHidden/>
              </w:rPr>
              <w:t>7</w:t>
            </w:r>
            <w:r w:rsidR="00860C39">
              <w:rPr>
                <w:noProof/>
                <w:webHidden/>
              </w:rPr>
              <w:fldChar w:fldCharType="end"/>
            </w:r>
          </w:hyperlink>
        </w:p>
        <w:p w14:paraId="6D82EDA2" w14:textId="51F26586" w:rsidR="00860C39" w:rsidRDefault="00295CB5">
          <w:pPr>
            <w:pStyle w:val="TOC2"/>
            <w:tabs>
              <w:tab w:val="left" w:pos="880"/>
              <w:tab w:val="right" w:leader="dot" w:pos="9016"/>
            </w:tabs>
            <w:rPr>
              <w:rFonts w:eastAsiaTheme="minorEastAsia"/>
              <w:noProof/>
              <w:lang w:eastAsia="en-AU"/>
            </w:rPr>
          </w:pPr>
          <w:hyperlink w:anchor="_Toc117689420" w:history="1">
            <w:r w:rsidR="00860C39" w:rsidRPr="00DE3C19">
              <w:rPr>
                <w:rStyle w:val="Hyperlink"/>
                <w:noProof/>
              </w:rPr>
              <w:t>7.1</w:t>
            </w:r>
            <w:r w:rsidR="00860C39">
              <w:rPr>
                <w:rFonts w:eastAsiaTheme="minorEastAsia"/>
                <w:noProof/>
                <w:lang w:eastAsia="en-AU"/>
              </w:rPr>
              <w:tab/>
            </w:r>
            <w:r w:rsidR="00860C39" w:rsidRPr="00DE3C19">
              <w:rPr>
                <w:rStyle w:val="Hyperlink"/>
                <w:noProof/>
              </w:rPr>
              <w:t>Heading 2</w:t>
            </w:r>
            <w:r w:rsidR="00860C39">
              <w:rPr>
                <w:noProof/>
                <w:webHidden/>
              </w:rPr>
              <w:tab/>
            </w:r>
            <w:r w:rsidR="00860C39">
              <w:rPr>
                <w:noProof/>
                <w:webHidden/>
              </w:rPr>
              <w:fldChar w:fldCharType="begin"/>
            </w:r>
            <w:r w:rsidR="00860C39">
              <w:rPr>
                <w:noProof/>
                <w:webHidden/>
              </w:rPr>
              <w:instrText xml:space="preserve"> PAGEREF _Toc117689420 \h </w:instrText>
            </w:r>
            <w:r w:rsidR="00860C39">
              <w:rPr>
                <w:noProof/>
                <w:webHidden/>
              </w:rPr>
            </w:r>
            <w:r w:rsidR="00860C39">
              <w:rPr>
                <w:noProof/>
                <w:webHidden/>
              </w:rPr>
              <w:fldChar w:fldCharType="separate"/>
            </w:r>
            <w:r w:rsidR="00860C39">
              <w:rPr>
                <w:noProof/>
                <w:webHidden/>
              </w:rPr>
              <w:t>7</w:t>
            </w:r>
            <w:r w:rsidR="00860C39">
              <w:rPr>
                <w:noProof/>
                <w:webHidden/>
              </w:rPr>
              <w:fldChar w:fldCharType="end"/>
            </w:r>
          </w:hyperlink>
        </w:p>
        <w:p w14:paraId="52E343A8" w14:textId="3328AF5E" w:rsidR="00860C39" w:rsidRDefault="00295CB5">
          <w:pPr>
            <w:pStyle w:val="TOC3"/>
            <w:tabs>
              <w:tab w:val="left" w:pos="1320"/>
              <w:tab w:val="right" w:leader="dot" w:pos="9016"/>
            </w:tabs>
            <w:rPr>
              <w:rFonts w:eastAsiaTheme="minorEastAsia"/>
              <w:noProof/>
              <w:lang w:eastAsia="en-AU"/>
            </w:rPr>
          </w:pPr>
          <w:hyperlink w:anchor="_Toc117689421" w:history="1">
            <w:r w:rsidR="00860C39" w:rsidRPr="00DE3C19">
              <w:rPr>
                <w:rStyle w:val="Hyperlink"/>
                <w:noProof/>
              </w:rPr>
              <w:t>7.1.1</w:t>
            </w:r>
            <w:r w:rsidR="00860C39">
              <w:rPr>
                <w:rFonts w:eastAsiaTheme="minorEastAsia"/>
                <w:noProof/>
                <w:lang w:eastAsia="en-AU"/>
              </w:rPr>
              <w:tab/>
            </w:r>
            <w:r w:rsidR="00860C39" w:rsidRPr="00DE3C19">
              <w:rPr>
                <w:rStyle w:val="Hyperlink"/>
                <w:noProof/>
              </w:rPr>
              <w:t>Heading 3</w:t>
            </w:r>
            <w:r w:rsidR="00860C39">
              <w:rPr>
                <w:noProof/>
                <w:webHidden/>
              </w:rPr>
              <w:tab/>
            </w:r>
            <w:r w:rsidR="00860C39">
              <w:rPr>
                <w:noProof/>
                <w:webHidden/>
              </w:rPr>
              <w:fldChar w:fldCharType="begin"/>
            </w:r>
            <w:r w:rsidR="00860C39">
              <w:rPr>
                <w:noProof/>
                <w:webHidden/>
              </w:rPr>
              <w:instrText xml:space="preserve"> PAGEREF _Toc117689421 \h </w:instrText>
            </w:r>
            <w:r w:rsidR="00860C39">
              <w:rPr>
                <w:noProof/>
                <w:webHidden/>
              </w:rPr>
            </w:r>
            <w:r w:rsidR="00860C39">
              <w:rPr>
                <w:noProof/>
                <w:webHidden/>
              </w:rPr>
              <w:fldChar w:fldCharType="separate"/>
            </w:r>
            <w:r w:rsidR="00860C39">
              <w:rPr>
                <w:noProof/>
                <w:webHidden/>
              </w:rPr>
              <w:t>7</w:t>
            </w:r>
            <w:r w:rsidR="00860C39">
              <w:rPr>
                <w:noProof/>
                <w:webHidden/>
              </w:rPr>
              <w:fldChar w:fldCharType="end"/>
            </w:r>
          </w:hyperlink>
        </w:p>
        <w:p w14:paraId="73A75BC5" w14:textId="46D5ED17" w:rsidR="00860C39" w:rsidRDefault="00295CB5">
          <w:pPr>
            <w:pStyle w:val="TOC1"/>
            <w:tabs>
              <w:tab w:val="left" w:pos="440"/>
              <w:tab w:val="right" w:leader="dot" w:pos="9016"/>
            </w:tabs>
            <w:rPr>
              <w:rFonts w:eastAsiaTheme="minorEastAsia"/>
              <w:noProof/>
              <w:lang w:eastAsia="en-AU"/>
            </w:rPr>
          </w:pPr>
          <w:hyperlink w:anchor="_Toc117689422" w:history="1">
            <w:r w:rsidR="00860C39" w:rsidRPr="00DE3C19">
              <w:rPr>
                <w:rStyle w:val="Hyperlink"/>
                <w:noProof/>
              </w:rPr>
              <w:t>8</w:t>
            </w:r>
            <w:r w:rsidR="00860C39">
              <w:rPr>
                <w:rFonts w:eastAsiaTheme="minorEastAsia"/>
                <w:noProof/>
                <w:lang w:eastAsia="en-AU"/>
              </w:rPr>
              <w:tab/>
            </w:r>
            <w:r w:rsidR="00860C39" w:rsidRPr="00DE3C19">
              <w:rPr>
                <w:rStyle w:val="Hyperlink"/>
                <w:noProof/>
              </w:rPr>
              <w:t>Proposed Budget Summary</w:t>
            </w:r>
            <w:r w:rsidR="00860C39">
              <w:rPr>
                <w:noProof/>
                <w:webHidden/>
              </w:rPr>
              <w:tab/>
            </w:r>
            <w:r w:rsidR="00860C39">
              <w:rPr>
                <w:noProof/>
                <w:webHidden/>
              </w:rPr>
              <w:fldChar w:fldCharType="begin"/>
            </w:r>
            <w:r w:rsidR="00860C39">
              <w:rPr>
                <w:noProof/>
                <w:webHidden/>
              </w:rPr>
              <w:instrText xml:space="preserve"> PAGEREF _Toc117689422 \h </w:instrText>
            </w:r>
            <w:r w:rsidR="00860C39">
              <w:rPr>
                <w:noProof/>
                <w:webHidden/>
              </w:rPr>
            </w:r>
            <w:r w:rsidR="00860C39">
              <w:rPr>
                <w:noProof/>
                <w:webHidden/>
              </w:rPr>
              <w:fldChar w:fldCharType="separate"/>
            </w:r>
            <w:r w:rsidR="00860C39">
              <w:rPr>
                <w:noProof/>
                <w:webHidden/>
              </w:rPr>
              <w:t>8</w:t>
            </w:r>
            <w:r w:rsidR="00860C39">
              <w:rPr>
                <w:noProof/>
                <w:webHidden/>
              </w:rPr>
              <w:fldChar w:fldCharType="end"/>
            </w:r>
          </w:hyperlink>
        </w:p>
        <w:p w14:paraId="7678894D" w14:textId="0EEC23B1" w:rsidR="00860C39" w:rsidRDefault="00295CB5">
          <w:pPr>
            <w:pStyle w:val="TOC1"/>
            <w:tabs>
              <w:tab w:val="left" w:pos="440"/>
              <w:tab w:val="right" w:leader="dot" w:pos="9016"/>
            </w:tabs>
            <w:rPr>
              <w:rFonts w:eastAsiaTheme="minorEastAsia"/>
              <w:noProof/>
              <w:lang w:eastAsia="en-AU"/>
            </w:rPr>
          </w:pPr>
          <w:hyperlink w:anchor="_Toc117689423" w:history="1">
            <w:r w:rsidR="00860C39" w:rsidRPr="00DE3C19">
              <w:rPr>
                <w:rStyle w:val="Hyperlink"/>
                <w:noProof/>
              </w:rPr>
              <w:t>9</w:t>
            </w:r>
            <w:r w:rsidR="00860C39">
              <w:rPr>
                <w:rFonts w:eastAsiaTheme="minorEastAsia"/>
                <w:noProof/>
                <w:lang w:eastAsia="en-AU"/>
              </w:rPr>
              <w:tab/>
            </w:r>
            <w:r w:rsidR="00860C39" w:rsidRPr="00DE3C19">
              <w:rPr>
                <w:rStyle w:val="Hyperlink"/>
                <w:noProof/>
              </w:rPr>
              <w:t>Project management (contingencies)</w:t>
            </w:r>
            <w:r w:rsidR="00860C39">
              <w:rPr>
                <w:noProof/>
                <w:webHidden/>
              </w:rPr>
              <w:tab/>
            </w:r>
            <w:r w:rsidR="00860C39">
              <w:rPr>
                <w:noProof/>
                <w:webHidden/>
              </w:rPr>
              <w:fldChar w:fldCharType="begin"/>
            </w:r>
            <w:r w:rsidR="00860C39">
              <w:rPr>
                <w:noProof/>
                <w:webHidden/>
              </w:rPr>
              <w:instrText xml:space="preserve"> PAGEREF _Toc117689423 \h </w:instrText>
            </w:r>
            <w:r w:rsidR="00860C39">
              <w:rPr>
                <w:noProof/>
                <w:webHidden/>
              </w:rPr>
            </w:r>
            <w:r w:rsidR="00860C39">
              <w:rPr>
                <w:noProof/>
                <w:webHidden/>
              </w:rPr>
              <w:fldChar w:fldCharType="separate"/>
            </w:r>
            <w:r w:rsidR="00860C39">
              <w:rPr>
                <w:noProof/>
                <w:webHidden/>
              </w:rPr>
              <w:t>8</w:t>
            </w:r>
            <w:r w:rsidR="00860C39">
              <w:rPr>
                <w:noProof/>
                <w:webHidden/>
              </w:rPr>
              <w:fldChar w:fldCharType="end"/>
            </w:r>
          </w:hyperlink>
        </w:p>
        <w:p w14:paraId="09384F2E" w14:textId="1D42D985" w:rsidR="00860C39" w:rsidRDefault="00295CB5">
          <w:pPr>
            <w:pStyle w:val="TOC1"/>
            <w:tabs>
              <w:tab w:val="left" w:pos="660"/>
              <w:tab w:val="right" w:leader="dot" w:pos="9016"/>
            </w:tabs>
            <w:rPr>
              <w:rFonts w:eastAsiaTheme="minorEastAsia"/>
              <w:noProof/>
              <w:lang w:eastAsia="en-AU"/>
            </w:rPr>
          </w:pPr>
          <w:hyperlink w:anchor="_Toc117689424" w:history="1">
            <w:r w:rsidR="00860C39" w:rsidRPr="00DE3C19">
              <w:rPr>
                <w:rStyle w:val="Hyperlink"/>
                <w:noProof/>
              </w:rPr>
              <w:t>10</w:t>
            </w:r>
            <w:r w:rsidR="00860C39">
              <w:rPr>
                <w:rFonts w:eastAsiaTheme="minorEastAsia"/>
                <w:noProof/>
                <w:lang w:eastAsia="en-AU"/>
              </w:rPr>
              <w:tab/>
            </w:r>
            <w:r w:rsidR="00860C39" w:rsidRPr="00DE3C19">
              <w:rPr>
                <w:rStyle w:val="Hyperlink"/>
                <w:noProof/>
              </w:rPr>
              <w:t>Project Merits (CEI objectives)</w:t>
            </w:r>
            <w:r w:rsidR="00860C39">
              <w:rPr>
                <w:noProof/>
                <w:webHidden/>
              </w:rPr>
              <w:tab/>
            </w:r>
            <w:r w:rsidR="00860C39">
              <w:rPr>
                <w:noProof/>
                <w:webHidden/>
              </w:rPr>
              <w:fldChar w:fldCharType="begin"/>
            </w:r>
            <w:r w:rsidR="00860C39">
              <w:rPr>
                <w:noProof/>
                <w:webHidden/>
              </w:rPr>
              <w:instrText xml:space="preserve"> PAGEREF _Toc117689424 \h </w:instrText>
            </w:r>
            <w:r w:rsidR="00860C39">
              <w:rPr>
                <w:noProof/>
                <w:webHidden/>
              </w:rPr>
            </w:r>
            <w:r w:rsidR="00860C39">
              <w:rPr>
                <w:noProof/>
                <w:webHidden/>
              </w:rPr>
              <w:fldChar w:fldCharType="separate"/>
            </w:r>
            <w:r w:rsidR="00860C39">
              <w:rPr>
                <w:noProof/>
                <w:webHidden/>
              </w:rPr>
              <w:t>9</w:t>
            </w:r>
            <w:r w:rsidR="00860C39">
              <w:rPr>
                <w:noProof/>
                <w:webHidden/>
              </w:rPr>
              <w:fldChar w:fldCharType="end"/>
            </w:r>
          </w:hyperlink>
        </w:p>
        <w:p w14:paraId="50424318" w14:textId="68B9D007" w:rsidR="00860C39" w:rsidRDefault="00295CB5">
          <w:pPr>
            <w:pStyle w:val="TOC2"/>
            <w:tabs>
              <w:tab w:val="left" w:pos="880"/>
              <w:tab w:val="right" w:leader="dot" w:pos="9016"/>
            </w:tabs>
            <w:rPr>
              <w:rFonts w:eastAsiaTheme="minorEastAsia"/>
              <w:noProof/>
              <w:lang w:eastAsia="en-AU"/>
            </w:rPr>
          </w:pPr>
          <w:hyperlink w:anchor="_Toc117689425" w:history="1">
            <w:r w:rsidR="00860C39" w:rsidRPr="00DE3C19">
              <w:rPr>
                <w:rStyle w:val="Hyperlink"/>
                <w:noProof/>
              </w:rPr>
              <w:t>10.1</w:t>
            </w:r>
            <w:r w:rsidR="00860C39">
              <w:rPr>
                <w:rFonts w:eastAsiaTheme="minorEastAsia"/>
                <w:noProof/>
                <w:lang w:eastAsia="en-AU"/>
              </w:rPr>
              <w:tab/>
            </w:r>
            <w:r w:rsidR="00860C39" w:rsidRPr="00DE3C19">
              <w:rPr>
                <w:rStyle w:val="Hyperlink"/>
                <w:noProof/>
              </w:rPr>
              <w:t>Innovation</w:t>
            </w:r>
            <w:r w:rsidR="00860C39">
              <w:rPr>
                <w:noProof/>
                <w:webHidden/>
              </w:rPr>
              <w:tab/>
            </w:r>
            <w:r w:rsidR="00860C39">
              <w:rPr>
                <w:noProof/>
                <w:webHidden/>
              </w:rPr>
              <w:fldChar w:fldCharType="begin"/>
            </w:r>
            <w:r w:rsidR="00860C39">
              <w:rPr>
                <w:noProof/>
                <w:webHidden/>
              </w:rPr>
              <w:instrText xml:space="preserve"> PAGEREF _Toc117689425 \h </w:instrText>
            </w:r>
            <w:r w:rsidR="00860C39">
              <w:rPr>
                <w:noProof/>
                <w:webHidden/>
              </w:rPr>
            </w:r>
            <w:r w:rsidR="00860C39">
              <w:rPr>
                <w:noProof/>
                <w:webHidden/>
              </w:rPr>
              <w:fldChar w:fldCharType="separate"/>
            </w:r>
            <w:r w:rsidR="00860C39">
              <w:rPr>
                <w:noProof/>
                <w:webHidden/>
              </w:rPr>
              <w:t>9</w:t>
            </w:r>
            <w:r w:rsidR="00860C39">
              <w:rPr>
                <w:noProof/>
                <w:webHidden/>
              </w:rPr>
              <w:fldChar w:fldCharType="end"/>
            </w:r>
          </w:hyperlink>
        </w:p>
        <w:p w14:paraId="1914D014" w14:textId="5BCD441A" w:rsidR="00860C39" w:rsidRDefault="00295CB5">
          <w:pPr>
            <w:pStyle w:val="TOC2"/>
            <w:tabs>
              <w:tab w:val="left" w:pos="880"/>
              <w:tab w:val="right" w:leader="dot" w:pos="9016"/>
            </w:tabs>
            <w:rPr>
              <w:rFonts w:eastAsiaTheme="minorEastAsia"/>
              <w:noProof/>
              <w:lang w:eastAsia="en-AU"/>
            </w:rPr>
          </w:pPr>
          <w:hyperlink w:anchor="_Toc117689426" w:history="1">
            <w:r w:rsidR="00860C39" w:rsidRPr="00DE3C19">
              <w:rPr>
                <w:rStyle w:val="Hyperlink"/>
                <w:noProof/>
              </w:rPr>
              <w:t>10.2</w:t>
            </w:r>
            <w:r w:rsidR="00860C39">
              <w:rPr>
                <w:rFonts w:eastAsiaTheme="minorEastAsia"/>
                <w:noProof/>
                <w:lang w:eastAsia="en-AU"/>
              </w:rPr>
              <w:tab/>
            </w:r>
            <w:r w:rsidR="00860C39" w:rsidRPr="00DE3C19">
              <w:rPr>
                <w:rStyle w:val="Hyperlink"/>
                <w:noProof/>
              </w:rPr>
              <w:t>Key Knowledge Gaps</w:t>
            </w:r>
            <w:r w:rsidR="00860C39">
              <w:rPr>
                <w:noProof/>
                <w:webHidden/>
              </w:rPr>
              <w:tab/>
            </w:r>
            <w:r w:rsidR="00860C39">
              <w:rPr>
                <w:noProof/>
                <w:webHidden/>
              </w:rPr>
              <w:fldChar w:fldCharType="begin"/>
            </w:r>
            <w:r w:rsidR="00860C39">
              <w:rPr>
                <w:noProof/>
                <w:webHidden/>
              </w:rPr>
              <w:instrText xml:space="preserve"> PAGEREF _Toc117689426 \h </w:instrText>
            </w:r>
            <w:r w:rsidR="00860C39">
              <w:rPr>
                <w:noProof/>
                <w:webHidden/>
              </w:rPr>
            </w:r>
            <w:r w:rsidR="00860C39">
              <w:rPr>
                <w:noProof/>
                <w:webHidden/>
              </w:rPr>
              <w:fldChar w:fldCharType="separate"/>
            </w:r>
            <w:r w:rsidR="00860C39">
              <w:rPr>
                <w:noProof/>
                <w:webHidden/>
              </w:rPr>
              <w:t>9</w:t>
            </w:r>
            <w:r w:rsidR="00860C39">
              <w:rPr>
                <w:noProof/>
                <w:webHidden/>
              </w:rPr>
              <w:fldChar w:fldCharType="end"/>
            </w:r>
          </w:hyperlink>
        </w:p>
        <w:p w14:paraId="4E7F595F" w14:textId="1098429B" w:rsidR="00860C39" w:rsidRDefault="00295CB5">
          <w:pPr>
            <w:pStyle w:val="TOC2"/>
            <w:tabs>
              <w:tab w:val="left" w:pos="880"/>
              <w:tab w:val="right" w:leader="dot" w:pos="9016"/>
            </w:tabs>
            <w:rPr>
              <w:rFonts w:eastAsiaTheme="minorEastAsia"/>
              <w:noProof/>
              <w:lang w:eastAsia="en-AU"/>
            </w:rPr>
          </w:pPr>
          <w:hyperlink w:anchor="_Toc117689427" w:history="1">
            <w:r w:rsidR="00860C39" w:rsidRPr="00DE3C19">
              <w:rPr>
                <w:rStyle w:val="Hyperlink"/>
                <w:noProof/>
              </w:rPr>
              <w:t>10.3</w:t>
            </w:r>
            <w:r w:rsidR="00860C39">
              <w:rPr>
                <w:rFonts w:eastAsiaTheme="minorEastAsia"/>
                <w:noProof/>
                <w:lang w:eastAsia="en-AU"/>
              </w:rPr>
              <w:tab/>
            </w:r>
            <w:r w:rsidR="00860C39" w:rsidRPr="00DE3C19">
              <w:rPr>
                <w:rStyle w:val="Hyperlink"/>
                <w:noProof/>
              </w:rPr>
              <w:t>Advancing Queensland Resources</w:t>
            </w:r>
            <w:r w:rsidR="00860C39">
              <w:rPr>
                <w:noProof/>
                <w:webHidden/>
              </w:rPr>
              <w:tab/>
            </w:r>
            <w:r w:rsidR="00860C39">
              <w:rPr>
                <w:noProof/>
                <w:webHidden/>
              </w:rPr>
              <w:fldChar w:fldCharType="begin"/>
            </w:r>
            <w:r w:rsidR="00860C39">
              <w:rPr>
                <w:noProof/>
                <w:webHidden/>
              </w:rPr>
              <w:instrText xml:space="preserve"> PAGEREF _Toc117689427 \h </w:instrText>
            </w:r>
            <w:r w:rsidR="00860C39">
              <w:rPr>
                <w:noProof/>
                <w:webHidden/>
              </w:rPr>
            </w:r>
            <w:r w:rsidR="00860C39">
              <w:rPr>
                <w:noProof/>
                <w:webHidden/>
              </w:rPr>
              <w:fldChar w:fldCharType="separate"/>
            </w:r>
            <w:r w:rsidR="00860C39">
              <w:rPr>
                <w:noProof/>
                <w:webHidden/>
              </w:rPr>
              <w:t>9</w:t>
            </w:r>
            <w:r w:rsidR="00860C39">
              <w:rPr>
                <w:noProof/>
                <w:webHidden/>
              </w:rPr>
              <w:fldChar w:fldCharType="end"/>
            </w:r>
          </w:hyperlink>
        </w:p>
        <w:p w14:paraId="06945DA5" w14:textId="2C34DF02" w:rsidR="00860C39" w:rsidRDefault="00295CB5">
          <w:pPr>
            <w:pStyle w:val="TOC1"/>
            <w:tabs>
              <w:tab w:val="left" w:pos="660"/>
              <w:tab w:val="right" w:leader="dot" w:pos="9016"/>
            </w:tabs>
            <w:rPr>
              <w:rFonts w:eastAsiaTheme="minorEastAsia"/>
              <w:noProof/>
              <w:lang w:eastAsia="en-AU"/>
            </w:rPr>
          </w:pPr>
          <w:hyperlink w:anchor="_Toc117689428" w:history="1">
            <w:r w:rsidR="00860C39" w:rsidRPr="00DE3C19">
              <w:rPr>
                <w:rStyle w:val="Hyperlink"/>
                <w:noProof/>
              </w:rPr>
              <w:t>11</w:t>
            </w:r>
            <w:r w:rsidR="00860C39">
              <w:rPr>
                <w:rFonts w:eastAsiaTheme="minorEastAsia"/>
                <w:noProof/>
                <w:lang w:eastAsia="en-AU"/>
              </w:rPr>
              <w:tab/>
            </w:r>
            <w:r w:rsidR="00860C39" w:rsidRPr="00DE3C19">
              <w:rPr>
                <w:rStyle w:val="Hyperlink"/>
                <w:noProof/>
              </w:rPr>
              <w:t>Conclusion</w:t>
            </w:r>
            <w:r w:rsidR="00860C39">
              <w:rPr>
                <w:noProof/>
                <w:webHidden/>
              </w:rPr>
              <w:tab/>
            </w:r>
            <w:r w:rsidR="00860C39">
              <w:rPr>
                <w:noProof/>
                <w:webHidden/>
              </w:rPr>
              <w:fldChar w:fldCharType="begin"/>
            </w:r>
            <w:r w:rsidR="00860C39">
              <w:rPr>
                <w:noProof/>
                <w:webHidden/>
              </w:rPr>
              <w:instrText xml:space="preserve"> PAGEREF _Toc117689428 \h </w:instrText>
            </w:r>
            <w:r w:rsidR="00860C39">
              <w:rPr>
                <w:noProof/>
                <w:webHidden/>
              </w:rPr>
            </w:r>
            <w:r w:rsidR="00860C39">
              <w:rPr>
                <w:noProof/>
                <w:webHidden/>
              </w:rPr>
              <w:fldChar w:fldCharType="separate"/>
            </w:r>
            <w:r w:rsidR="00860C39">
              <w:rPr>
                <w:noProof/>
                <w:webHidden/>
              </w:rPr>
              <w:t>10</w:t>
            </w:r>
            <w:r w:rsidR="00860C39">
              <w:rPr>
                <w:noProof/>
                <w:webHidden/>
              </w:rPr>
              <w:fldChar w:fldCharType="end"/>
            </w:r>
          </w:hyperlink>
        </w:p>
        <w:p w14:paraId="04D9250A" w14:textId="308126F0" w:rsidR="00860C39" w:rsidRDefault="00295CB5">
          <w:pPr>
            <w:pStyle w:val="TOC1"/>
            <w:tabs>
              <w:tab w:val="left" w:pos="660"/>
              <w:tab w:val="right" w:leader="dot" w:pos="9016"/>
            </w:tabs>
            <w:rPr>
              <w:rFonts w:eastAsiaTheme="minorEastAsia"/>
              <w:noProof/>
              <w:lang w:eastAsia="en-AU"/>
            </w:rPr>
          </w:pPr>
          <w:hyperlink w:anchor="_Toc117689429" w:history="1">
            <w:r w:rsidR="00860C39" w:rsidRPr="00DE3C19">
              <w:rPr>
                <w:rStyle w:val="Hyperlink"/>
                <w:noProof/>
              </w:rPr>
              <w:t>12</w:t>
            </w:r>
            <w:r w:rsidR="00860C39">
              <w:rPr>
                <w:rFonts w:eastAsiaTheme="minorEastAsia"/>
                <w:noProof/>
                <w:lang w:eastAsia="en-AU"/>
              </w:rPr>
              <w:tab/>
            </w:r>
            <w:r w:rsidR="00860C39" w:rsidRPr="00DE3C19">
              <w:rPr>
                <w:rStyle w:val="Hyperlink"/>
                <w:noProof/>
              </w:rPr>
              <w:t>References</w:t>
            </w:r>
            <w:r w:rsidR="00860C39">
              <w:rPr>
                <w:noProof/>
                <w:webHidden/>
              </w:rPr>
              <w:tab/>
            </w:r>
            <w:r w:rsidR="00860C39">
              <w:rPr>
                <w:noProof/>
                <w:webHidden/>
              </w:rPr>
              <w:fldChar w:fldCharType="begin"/>
            </w:r>
            <w:r w:rsidR="00860C39">
              <w:rPr>
                <w:noProof/>
                <w:webHidden/>
              </w:rPr>
              <w:instrText xml:space="preserve"> PAGEREF _Toc117689429 \h </w:instrText>
            </w:r>
            <w:r w:rsidR="00860C39">
              <w:rPr>
                <w:noProof/>
                <w:webHidden/>
              </w:rPr>
            </w:r>
            <w:r w:rsidR="00860C39">
              <w:rPr>
                <w:noProof/>
                <w:webHidden/>
              </w:rPr>
              <w:fldChar w:fldCharType="separate"/>
            </w:r>
            <w:r w:rsidR="00860C39">
              <w:rPr>
                <w:noProof/>
                <w:webHidden/>
              </w:rPr>
              <w:t>10</w:t>
            </w:r>
            <w:r w:rsidR="00860C39">
              <w:rPr>
                <w:noProof/>
                <w:webHidden/>
              </w:rPr>
              <w:fldChar w:fldCharType="end"/>
            </w:r>
          </w:hyperlink>
        </w:p>
        <w:p w14:paraId="792E0084" w14:textId="196E968D" w:rsidR="00081583" w:rsidRDefault="00081583">
          <w:r>
            <w:rPr>
              <w:b/>
              <w:bCs/>
              <w:noProof/>
            </w:rPr>
            <w:fldChar w:fldCharType="end"/>
          </w:r>
        </w:p>
      </w:sdtContent>
    </w:sdt>
    <w:p w14:paraId="612B1CB2" w14:textId="77777777" w:rsidR="001359E0" w:rsidRDefault="001359E0" w:rsidP="001359E0"/>
    <w:p w14:paraId="5816B94A" w14:textId="77777777" w:rsidR="00DB7913" w:rsidRDefault="00DB7913" w:rsidP="00DB7913">
      <w:pPr>
        <w:rPr>
          <w:i/>
          <w:iCs/>
        </w:rPr>
      </w:pPr>
      <w:r w:rsidRPr="00DB7913">
        <w:rPr>
          <w:i/>
          <w:iCs/>
        </w:rPr>
        <w:t>To update the automated table of contents, right-click on table area and select ‘Update Field’</w:t>
      </w:r>
    </w:p>
    <w:p w14:paraId="2634AC3D" w14:textId="31D50706" w:rsidR="001359E0" w:rsidRDefault="001359E0" w:rsidP="00731BB5">
      <w:pPr>
        <w:pStyle w:val="Heading1"/>
      </w:pPr>
      <w:r>
        <w:br w:type="page"/>
      </w:r>
      <w:bookmarkStart w:id="2" w:name="_Toc117689408"/>
      <w:r w:rsidRPr="00D148C8">
        <w:lastRenderedPageBreak/>
        <w:t>Introduction</w:t>
      </w:r>
      <w:bookmarkEnd w:id="2"/>
      <w:r>
        <w:t xml:space="preserve"> </w:t>
      </w:r>
    </w:p>
    <w:p w14:paraId="511DD1CA" w14:textId="2ADB063A" w:rsidR="00D148C8" w:rsidRPr="0009110B" w:rsidRDefault="000E082A" w:rsidP="0009110B">
      <w:pPr>
        <w:pStyle w:val="Heading2"/>
      </w:pPr>
      <w:bookmarkStart w:id="3" w:name="_Toc117689409"/>
      <w:r w:rsidRPr="0009110B">
        <w:t>Heading 2</w:t>
      </w:r>
      <w:bookmarkEnd w:id="3"/>
    </w:p>
    <w:p w14:paraId="2F8AAF18" w14:textId="0F62AD9E" w:rsidR="000E082A" w:rsidRDefault="000E082A" w:rsidP="00731BB5">
      <w:pPr>
        <w:pStyle w:val="Heading3"/>
      </w:pPr>
      <w:bookmarkStart w:id="4" w:name="_Toc117689410"/>
      <w:r>
        <w:t>Heading 3</w:t>
      </w:r>
      <w:bookmarkEnd w:id="4"/>
    </w:p>
    <w:p w14:paraId="57AB4B42" w14:textId="2C1B0B46" w:rsidR="007A29AD" w:rsidRPr="007A29AD" w:rsidRDefault="007A29AD" w:rsidP="00731BB5">
      <w:pPr>
        <w:pStyle w:val="Heading3"/>
      </w:pPr>
      <w:bookmarkStart w:id="5" w:name="_Toc117689411"/>
      <w:r>
        <w:t>Heading 3</w:t>
      </w:r>
      <w:bookmarkEnd w:id="5"/>
    </w:p>
    <w:p w14:paraId="490DB0A4" w14:textId="7BA81CB7" w:rsidR="00DB7913" w:rsidRDefault="00DB7913" w:rsidP="00DB7913">
      <w:r>
        <w:t>Text</w:t>
      </w:r>
    </w:p>
    <w:p w14:paraId="7B628101" w14:textId="0CFBEC31" w:rsidR="00845B90" w:rsidRDefault="00845B90" w:rsidP="00DB7913"/>
    <w:p w14:paraId="37A0CBC6" w14:textId="77777777" w:rsidR="00845B90" w:rsidRDefault="00845B90" w:rsidP="00DB7913"/>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70FF7E2F" w14:textId="77777777" w:rsidTr="000E77F7">
        <w:tc>
          <w:tcPr>
            <w:tcW w:w="9016" w:type="dxa"/>
            <w:shd w:val="clear" w:color="auto" w:fill="F2F2F2" w:themeFill="background1" w:themeFillShade="F2"/>
          </w:tcPr>
          <w:p w14:paraId="4A065BE0" w14:textId="6762CADE" w:rsidR="00F26576" w:rsidRPr="00845B90" w:rsidRDefault="00845B90" w:rsidP="000E77F7">
            <w:pPr>
              <w:rPr>
                <w:i/>
                <w:iCs/>
              </w:rPr>
            </w:pPr>
            <w:r w:rsidRPr="00DB7913">
              <w:rPr>
                <w:i/>
                <w:iCs/>
              </w:rPr>
              <w:t xml:space="preserve">Use the introduction to explain where information is contained within this report, especially if the assessment criteria is not addressed in the suggested order. Also note whether there are additional figures being submitted that are not within the body of the report. </w:t>
            </w:r>
          </w:p>
        </w:tc>
      </w:tr>
    </w:tbl>
    <w:p w14:paraId="76CDD639" w14:textId="5F9F3538" w:rsidR="00DB7913" w:rsidRDefault="00DB7913" w:rsidP="00D346CA"/>
    <w:p w14:paraId="20EF6CF1" w14:textId="1C332D2C" w:rsidR="00B02365" w:rsidRDefault="00B02365" w:rsidP="00212DD7"/>
    <w:p w14:paraId="7258BFBB" w14:textId="022454AE" w:rsidR="007B20D8" w:rsidRDefault="007B20D8" w:rsidP="00212DD7"/>
    <w:p w14:paraId="6DC47FC6" w14:textId="24C3BABB" w:rsidR="001359E0" w:rsidRDefault="00C30A3F" w:rsidP="007B20D8">
      <w:pPr>
        <w:pStyle w:val="Heading1"/>
      </w:pPr>
      <w:bookmarkStart w:id="6" w:name="_Toc117689412"/>
      <w:r>
        <w:t xml:space="preserve">Geographic </w:t>
      </w:r>
      <w:r w:rsidR="00B02365">
        <w:t>Location</w:t>
      </w:r>
      <w:bookmarkEnd w:id="6"/>
    </w:p>
    <w:p w14:paraId="4D5E7029" w14:textId="1114DB49" w:rsidR="00BA4BBB" w:rsidRDefault="00BA4BBB" w:rsidP="00212DD7">
      <w:pPr>
        <w:pStyle w:val="Heading2"/>
      </w:pPr>
      <w:bookmarkStart w:id="7" w:name="_Toc117689413"/>
      <w:r>
        <w:t>Heading 2</w:t>
      </w:r>
      <w:bookmarkEnd w:id="7"/>
      <w:r>
        <w:t xml:space="preserve"> </w:t>
      </w:r>
    </w:p>
    <w:p w14:paraId="46FB7D6B" w14:textId="6F3120D5" w:rsidR="00BA4BBB" w:rsidRDefault="00BA4BBB" w:rsidP="00212DD7">
      <w:pPr>
        <w:pStyle w:val="Heading3"/>
      </w:pPr>
      <w:bookmarkStart w:id="8" w:name="_Toc117689414"/>
      <w:r>
        <w:t>Heading 3</w:t>
      </w:r>
      <w:bookmarkEnd w:id="8"/>
    </w:p>
    <w:p w14:paraId="5950A78C" w14:textId="05F33121" w:rsidR="00081583" w:rsidRDefault="00081583" w:rsidP="007B076D">
      <w:r w:rsidRPr="007B076D">
        <w:t>Text</w:t>
      </w:r>
      <w:r w:rsidR="00845B90">
        <w:t>.</w:t>
      </w:r>
    </w:p>
    <w:p w14:paraId="5DB06DE4" w14:textId="5474B8CA" w:rsidR="00845B90" w:rsidRDefault="00845B90" w:rsidP="007B076D"/>
    <w:p w14:paraId="50ABB1A8" w14:textId="54047E92" w:rsidR="00DE10BF" w:rsidRDefault="00DE10BF" w:rsidP="00DE10BF">
      <w:pPr>
        <w:pStyle w:val="Caption"/>
      </w:pPr>
      <w:r>
        <w:t xml:space="preserve">Figure </w:t>
      </w:r>
      <w:r w:rsidR="00295CB5">
        <w:fldChar w:fldCharType="begin"/>
      </w:r>
      <w:r w:rsidR="00295CB5">
        <w:instrText xml:space="preserve"> SEQ Figure \* ARABIC </w:instrText>
      </w:r>
      <w:r w:rsidR="00295CB5">
        <w:fldChar w:fldCharType="separate"/>
      </w:r>
      <w:r w:rsidR="00D573B0">
        <w:rPr>
          <w:noProof/>
        </w:rPr>
        <w:t>1</w:t>
      </w:r>
      <w:r w:rsidR="00295CB5">
        <w:rPr>
          <w:noProof/>
        </w:rPr>
        <w:fldChar w:fldCharType="end"/>
      </w:r>
      <w:r>
        <w:t>. Location map showing location of tenure in the XXX region</w:t>
      </w:r>
    </w:p>
    <w:p w14:paraId="1CE20BFB" w14:textId="35333E91" w:rsidR="00845B90" w:rsidRDefault="00845B90" w:rsidP="007B076D"/>
    <w:p w14:paraId="09F41520" w14:textId="77777777" w:rsidR="006D7311" w:rsidRDefault="006D7311" w:rsidP="007B076D"/>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42430956" w14:textId="77777777" w:rsidTr="000E77F7">
        <w:tc>
          <w:tcPr>
            <w:tcW w:w="9016" w:type="dxa"/>
            <w:shd w:val="clear" w:color="auto" w:fill="F2F2F2" w:themeFill="background1" w:themeFillShade="F2"/>
          </w:tcPr>
          <w:p w14:paraId="1498BACD" w14:textId="3451FDE8" w:rsidR="00F26576" w:rsidRPr="00845B90" w:rsidRDefault="00845B90" w:rsidP="000E77F7">
            <w:pPr>
              <w:rPr>
                <w:i/>
                <w:iCs/>
              </w:rPr>
            </w:pPr>
            <w:r w:rsidRPr="00081583">
              <w:rPr>
                <w:i/>
                <w:iCs/>
              </w:rPr>
              <w:t xml:space="preserve">Please describe the region, </w:t>
            </w:r>
            <w:r w:rsidR="0068094C">
              <w:rPr>
                <w:i/>
                <w:iCs/>
              </w:rPr>
              <w:t xml:space="preserve">and </w:t>
            </w:r>
            <w:r w:rsidRPr="00081583">
              <w:rPr>
                <w:i/>
                <w:iCs/>
              </w:rPr>
              <w:t>local government area</w:t>
            </w:r>
            <w:r w:rsidR="00562ED9">
              <w:rPr>
                <w:i/>
                <w:iCs/>
              </w:rPr>
              <w:t xml:space="preserve"> (LGA)</w:t>
            </w:r>
            <w:r w:rsidR="0068094C">
              <w:rPr>
                <w:i/>
                <w:iCs/>
              </w:rPr>
              <w:t xml:space="preserve">. This information can be found on </w:t>
            </w:r>
            <w:proofErr w:type="spellStart"/>
            <w:r w:rsidR="0068094C">
              <w:rPr>
                <w:i/>
                <w:iCs/>
              </w:rPr>
              <w:t>Ge</w:t>
            </w:r>
            <w:r w:rsidR="00DD5A37">
              <w:rPr>
                <w:i/>
                <w:iCs/>
              </w:rPr>
              <w:t>o</w:t>
            </w:r>
            <w:r w:rsidR="0029315B">
              <w:rPr>
                <w:i/>
                <w:iCs/>
              </w:rPr>
              <w:t>R</w:t>
            </w:r>
            <w:r w:rsidR="0068094C">
              <w:rPr>
                <w:i/>
                <w:iCs/>
              </w:rPr>
              <w:t>es</w:t>
            </w:r>
            <w:r w:rsidR="0029315B">
              <w:rPr>
                <w:i/>
                <w:iCs/>
              </w:rPr>
              <w:t>G</w:t>
            </w:r>
            <w:r w:rsidR="00DD5A37">
              <w:rPr>
                <w:i/>
                <w:iCs/>
              </w:rPr>
              <w:t>l</w:t>
            </w:r>
            <w:r w:rsidR="0068094C">
              <w:rPr>
                <w:i/>
                <w:iCs/>
              </w:rPr>
              <w:t>obe</w:t>
            </w:r>
            <w:proofErr w:type="spellEnd"/>
            <w:r w:rsidR="00562ED9">
              <w:rPr>
                <w:i/>
                <w:iCs/>
              </w:rPr>
              <w:t xml:space="preserve"> (</w:t>
            </w:r>
            <w:r w:rsidR="00562ED9" w:rsidRPr="00562ED9">
              <w:rPr>
                <w:i/>
                <w:iCs/>
              </w:rPr>
              <w:t>https://georesglobe.information.qld.gov.au</w:t>
            </w:r>
            <w:r w:rsidR="00562ED9">
              <w:rPr>
                <w:i/>
                <w:iCs/>
              </w:rPr>
              <w:t>)</w:t>
            </w:r>
            <w:r w:rsidR="0068094C">
              <w:rPr>
                <w:i/>
                <w:iCs/>
              </w:rPr>
              <w:t xml:space="preserve"> under </w:t>
            </w:r>
            <w:r w:rsidR="00DD5A37">
              <w:rPr>
                <w:i/>
                <w:iCs/>
              </w:rPr>
              <w:t>Administrative Boundaries – Local Authorities layer</w:t>
            </w:r>
            <w:r w:rsidR="007E614F">
              <w:rPr>
                <w:i/>
                <w:iCs/>
              </w:rPr>
              <w:t xml:space="preserve">. Please </w:t>
            </w:r>
            <w:r w:rsidRPr="00081583">
              <w:rPr>
                <w:i/>
                <w:iCs/>
              </w:rPr>
              <w:t xml:space="preserve">provide </w:t>
            </w:r>
            <w:r w:rsidR="00A36855">
              <w:rPr>
                <w:i/>
                <w:iCs/>
              </w:rPr>
              <w:t>sufficient</w:t>
            </w:r>
            <w:r w:rsidRPr="00081583">
              <w:rPr>
                <w:i/>
                <w:iCs/>
              </w:rPr>
              <w:t xml:space="preserve"> information </w:t>
            </w:r>
            <w:r w:rsidR="00A36855">
              <w:rPr>
                <w:i/>
                <w:iCs/>
              </w:rPr>
              <w:t xml:space="preserve">for the reader </w:t>
            </w:r>
            <w:r w:rsidRPr="00081583">
              <w:rPr>
                <w:i/>
                <w:iCs/>
              </w:rPr>
              <w:t xml:space="preserve">to understand exactly where the exploration program is located within the State. </w:t>
            </w:r>
          </w:p>
        </w:tc>
      </w:tr>
    </w:tbl>
    <w:p w14:paraId="1A8C7DD1" w14:textId="77777777" w:rsidR="00BA4BBB" w:rsidRPr="007B076D" w:rsidRDefault="00BA4BBB" w:rsidP="007B076D"/>
    <w:p w14:paraId="17FCC91C" w14:textId="3F428A60" w:rsidR="00BA4BBB" w:rsidRDefault="00BA4BBB">
      <w:pPr>
        <w:spacing w:before="0" w:after="160" w:line="259" w:lineRule="auto"/>
        <w:jc w:val="left"/>
      </w:pPr>
      <w:r>
        <w:br w:type="page"/>
      </w:r>
    </w:p>
    <w:p w14:paraId="48F596AC" w14:textId="6C38DAE4" w:rsidR="00B02365" w:rsidRDefault="00B02365" w:rsidP="00C30A3F">
      <w:pPr>
        <w:pStyle w:val="Heading1"/>
      </w:pPr>
      <w:bookmarkStart w:id="9" w:name="_Toc117582942"/>
      <w:bookmarkStart w:id="10" w:name="_Toc117592156"/>
      <w:bookmarkStart w:id="11" w:name="_Toc117689415"/>
      <w:bookmarkEnd w:id="9"/>
      <w:bookmarkEnd w:id="10"/>
      <w:r>
        <w:lastRenderedPageBreak/>
        <w:t>Commodit</w:t>
      </w:r>
      <w:r w:rsidR="00931BB8">
        <w:t xml:space="preserve">ies </w:t>
      </w:r>
      <w:r>
        <w:t>targeted</w:t>
      </w:r>
      <w:bookmarkEnd w:id="11"/>
      <w:r>
        <w:t xml:space="preserve"> </w:t>
      </w:r>
    </w:p>
    <w:p w14:paraId="72A371A4" w14:textId="1D3F6427" w:rsidR="00FD0C8F" w:rsidRDefault="00081583" w:rsidP="00081583">
      <w:r>
        <w:t>Text</w:t>
      </w:r>
    </w:p>
    <w:p w14:paraId="5CD5E015" w14:textId="23F1DE4C" w:rsidR="001E680A" w:rsidRDefault="001E680A" w:rsidP="00081583"/>
    <w:p w14:paraId="10E9D0F2" w14:textId="77777777" w:rsidR="00FF0B97" w:rsidRDefault="00FF0B97" w:rsidP="00081583"/>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0306370D" w14:textId="77777777" w:rsidTr="000E77F7">
        <w:tc>
          <w:tcPr>
            <w:tcW w:w="9016" w:type="dxa"/>
            <w:shd w:val="clear" w:color="auto" w:fill="F2F2F2" w:themeFill="background1" w:themeFillShade="F2"/>
          </w:tcPr>
          <w:p w14:paraId="0DA244E5" w14:textId="77777777" w:rsidR="00FD0C8F" w:rsidRDefault="00FD0C8F" w:rsidP="00FD0C8F">
            <w:pPr>
              <w:spacing w:before="0" w:after="160" w:line="259" w:lineRule="auto"/>
              <w:jc w:val="left"/>
              <w:rPr>
                <w:i/>
                <w:iCs/>
              </w:rPr>
            </w:pPr>
            <w:r w:rsidRPr="00081583">
              <w:rPr>
                <w:i/>
                <w:iCs/>
              </w:rPr>
              <w:t xml:space="preserve">Please describe the primary, and secondary commodities targeted, making specific reference to the </w:t>
            </w:r>
            <w:r w:rsidRPr="006A20EC">
              <w:rPr>
                <w:i/>
                <w:iCs/>
              </w:rPr>
              <w:t>Critical Minerals (</w:t>
            </w:r>
            <w:r w:rsidRPr="00DD7772">
              <w:rPr>
                <w:i/>
                <w:iCs/>
              </w:rPr>
              <w:fldChar w:fldCharType="begin"/>
            </w:r>
            <w:r w:rsidRPr="00DD7772">
              <w:rPr>
                <w:i/>
                <w:iCs/>
              </w:rPr>
              <w:instrText xml:space="preserve"> REF _Ref116557047 \h  \* MERGEFORMAT </w:instrText>
            </w:r>
            <w:r w:rsidRPr="00DD7772">
              <w:rPr>
                <w:i/>
                <w:iCs/>
              </w:rPr>
            </w:r>
            <w:r w:rsidRPr="00DD7772">
              <w:rPr>
                <w:i/>
                <w:iCs/>
              </w:rPr>
              <w:fldChar w:fldCharType="separate"/>
            </w:r>
            <w:r w:rsidRPr="00DD7772">
              <w:rPr>
                <w:i/>
                <w:iCs/>
              </w:rPr>
              <w:t>Table 1</w:t>
            </w:r>
            <w:r w:rsidRPr="00DD7772">
              <w:rPr>
                <w:i/>
                <w:iCs/>
              </w:rPr>
              <w:fldChar w:fldCharType="end"/>
            </w:r>
            <w:r w:rsidRPr="00DD7772">
              <w:rPr>
                <w:i/>
                <w:iCs/>
              </w:rPr>
              <w:t>).</w:t>
            </w:r>
            <w:r w:rsidRPr="00DD7772">
              <w:t xml:space="preserve"> </w:t>
            </w:r>
          </w:p>
          <w:p w14:paraId="2539B260" w14:textId="77777777" w:rsidR="00FD0C8F" w:rsidRDefault="00FD0C8F" w:rsidP="00FD0C8F">
            <w:pPr>
              <w:pStyle w:val="Caption"/>
            </w:pPr>
            <w:bookmarkStart w:id="12" w:name="_Ref116557047"/>
            <w:r>
              <w:t xml:space="preserve">Table </w:t>
            </w:r>
            <w:r w:rsidR="00295CB5">
              <w:fldChar w:fldCharType="begin"/>
            </w:r>
            <w:r w:rsidR="00295CB5">
              <w:instrText xml:space="preserve"> SEQ Table \* ARABIC </w:instrText>
            </w:r>
            <w:r w:rsidR="00295CB5">
              <w:fldChar w:fldCharType="separate"/>
            </w:r>
            <w:r>
              <w:rPr>
                <w:noProof/>
              </w:rPr>
              <w:t>1</w:t>
            </w:r>
            <w:r w:rsidR="00295CB5">
              <w:rPr>
                <w:noProof/>
              </w:rPr>
              <w:fldChar w:fldCharType="end"/>
            </w:r>
            <w:bookmarkEnd w:id="12"/>
            <w:r>
              <w:t xml:space="preserve">. Critical Minerals </w:t>
            </w:r>
          </w:p>
          <w:tbl>
            <w:tblPr>
              <w:tblStyle w:val="TableGrid"/>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696"/>
              <w:gridCol w:w="1305"/>
              <w:gridCol w:w="1501"/>
              <w:gridCol w:w="1556"/>
              <w:gridCol w:w="1592"/>
              <w:gridCol w:w="1392"/>
            </w:tblGrid>
            <w:tr w:rsidR="00FD0C8F" w14:paraId="4F045AE4" w14:textId="77777777" w:rsidTr="00FD0C8F">
              <w:tc>
                <w:tcPr>
                  <w:tcW w:w="1696" w:type="dxa"/>
                  <w:shd w:val="clear" w:color="auto" w:fill="F2F2F2" w:themeFill="background1" w:themeFillShade="F2"/>
                </w:tcPr>
                <w:p w14:paraId="317CD4A8" w14:textId="77777777" w:rsidR="00FD0C8F" w:rsidRPr="00212DD7" w:rsidRDefault="00FD0C8F" w:rsidP="00FD0C8F">
                  <w:pPr>
                    <w:spacing w:before="0" w:after="0"/>
                    <w:rPr>
                      <w:color w:val="002060"/>
                      <w:sz w:val="18"/>
                      <w:szCs w:val="18"/>
                    </w:rPr>
                  </w:pPr>
                  <w:r w:rsidRPr="00212DD7">
                    <w:rPr>
                      <w:color w:val="002060"/>
                      <w:sz w:val="18"/>
                      <w:szCs w:val="18"/>
                    </w:rPr>
                    <w:t>High Purity Alumina</w:t>
                  </w:r>
                </w:p>
              </w:tc>
              <w:tc>
                <w:tcPr>
                  <w:tcW w:w="1305" w:type="dxa"/>
                  <w:shd w:val="clear" w:color="auto" w:fill="F2F2F2" w:themeFill="background1" w:themeFillShade="F2"/>
                  <w:vAlign w:val="center"/>
                </w:tcPr>
                <w:p w14:paraId="1CF70B53" w14:textId="77777777" w:rsidR="00FD0C8F" w:rsidRPr="00212DD7" w:rsidRDefault="00FD0C8F" w:rsidP="00FD0C8F">
                  <w:pPr>
                    <w:spacing w:before="0" w:after="0"/>
                    <w:rPr>
                      <w:color w:val="002060"/>
                      <w:sz w:val="18"/>
                      <w:szCs w:val="18"/>
                    </w:rPr>
                  </w:pPr>
                  <w:r w:rsidRPr="00212DD7">
                    <w:rPr>
                      <w:color w:val="002060"/>
                      <w:sz w:val="18"/>
                      <w:szCs w:val="18"/>
                    </w:rPr>
                    <w:t>Erbium</w:t>
                  </w:r>
                </w:p>
              </w:tc>
              <w:tc>
                <w:tcPr>
                  <w:tcW w:w="1501" w:type="dxa"/>
                  <w:shd w:val="clear" w:color="auto" w:fill="F2F2F2" w:themeFill="background1" w:themeFillShade="F2"/>
                  <w:vAlign w:val="center"/>
                </w:tcPr>
                <w:p w14:paraId="4C7A1DE8" w14:textId="77777777" w:rsidR="00FD0C8F" w:rsidRPr="00212DD7" w:rsidRDefault="00FD0C8F" w:rsidP="00FD0C8F">
                  <w:pPr>
                    <w:spacing w:before="0" w:after="0"/>
                    <w:rPr>
                      <w:color w:val="002060"/>
                      <w:sz w:val="18"/>
                      <w:szCs w:val="18"/>
                    </w:rPr>
                  </w:pPr>
                  <w:r w:rsidRPr="00212DD7">
                    <w:rPr>
                      <w:color w:val="002060"/>
                      <w:sz w:val="18"/>
                      <w:szCs w:val="18"/>
                    </w:rPr>
                    <w:t>Iridium</w:t>
                  </w:r>
                </w:p>
              </w:tc>
              <w:tc>
                <w:tcPr>
                  <w:tcW w:w="1556" w:type="dxa"/>
                  <w:shd w:val="clear" w:color="auto" w:fill="F2F2F2" w:themeFill="background1" w:themeFillShade="F2"/>
                  <w:vAlign w:val="center"/>
                </w:tcPr>
                <w:p w14:paraId="03DA3450" w14:textId="77777777" w:rsidR="00FD0C8F" w:rsidRPr="00212DD7" w:rsidRDefault="00FD0C8F" w:rsidP="00FD0C8F">
                  <w:pPr>
                    <w:spacing w:before="0" w:after="0"/>
                    <w:rPr>
                      <w:color w:val="002060"/>
                      <w:sz w:val="18"/>
                      <w:szCs w:val="18"/>
                    </w:rPr>
                  </w:pPr>
                  <w:r w:rsidRPr="00212DD7">
                    <w:rPr>
                      <w:color w:val="002060"/>
                      <w:sz w:val="18"/>
                      <w:szCs w:val="18"/>
                    </w:rPr>
                    <w:t>Osmium</w:t>
                  </w:r>
                </w:p>
              </w:tc>
              <w:tc>
                <w:tcPr>
                  <w:tcW w:w="1592" w:type="dxa"/>
                  <w:shd w:val="clear" w:color="auto" w:fill="F2F2F2" w:themeFill="background1" w:themeFillShade="F2"/>
                  <w:vAlign w:val="center"/>
                </w:tcPr>
                <w:p w14:paraId="65158B2C" w14:textId="77777777" w:rsidR="00FD0C8F" w:rsidRPr="00212DD7" w:rsidRDefault="00FD0C8F" w:rsidP="00FD0C8F">
                  <w:pPr>
                    <w:spacing w:before="0" w:after="0"/>
                    <w:rPr>
                      <w:color w:val="002060"/>
                      <w:sz w:val="18"/>
                      <w:szCs w:val="18"/>
                    </w:rPr>
                  </w:pPr>
                  <w:r w:rsidRPr="00212DD7">
                    <w:rPr>
                      <w:color w:val="002060"/>
                      <w:sz w:val="18"/>
                      <w:szCs w:val="18"/>
                    </w:rPr>
                    <w:t>Samarium</w:t>
                  </w:r>
                </w:p>
              </w:tc>
              <w:tc>
                <w:tcPr>
                  <w:tcW w:w="1392" w:type="dxa"/>
                  <w:shd w:val="clear" w:color="auto" w:fill="F2F2F2" w:themeFill="background1" w:themeFillShade="F2"/>
                  <w:vAlign w:val="center"/>
                </w:tcPr>
                <w:p w14:paraId="0688F3F9" w14:textId="77777777" w:rsidR="00FD0C8F" w:rsidRPr="00212DD7" w:rsidRDefault="00FD0C8F" w:rsidP="00FD0C8F">
                  <w:pPr>
                    <w:spacing w:before="0" w:after="0"/>
                    <w:rPr>
                      <w:color w:val="002060"/>
                      <w:sz w:val="18"/>
                      <w:szCs w:val="18"/>
                    </w:rPr>
                  </w:pPr>
                  <w:r w:rsidRPr="00212DD7">
                    <w:rPr>
                      <w:color w:val="002060"/>
                      <w:sz w:val="18"/>
                      <w:szCs w:val="18"/>
                    </w:rPr>
                    <w:t>Titanium</w:t>
                  </w:r>
                </w:p>
              </w:tc>
            </w:tr>
            <w:tr w:rsidR="00FD0C8F" w14:paraId="44C37727" w14:textId="77777777" w:rsidTr="00FD0C8F">
              <w:tc>
                <w:tcPr>
                  <w:tcW w:w="1696" w:type="dxa"/>
                  <w:shd w:val="clear" w:color="auto" w:fill="F2F2F2" w:themeFill="background1" w:themeFillShade="F2"/>
                  <w:vAlign w:val="center"/>
                </w:tcPr>
                <w:p w14:paraId="751FC8F2" w14:textId="77777777" w:rsidR="00FD0C8F" w:rsidRPr="00212DD7" w:rsidRDefault="00FD0C8F" w:rsidP="00FD0C8F">
                  <w:pPr>
                    <w:spacing w:before="0" w:after="0"/>
                    <w:rPr>
                      <w:color w:val="002060"/>
                      <w:sz w:val="18"/>
                      <w:szCs w:val="18"/>
                    </w:rPr>
                  </w:pPr>
                  <w:r w:rsidRPr="00212DD7">
                    <w:rPr>
                      <w:color w:val="002060"/>
                      <w:sz w:val="18"/>
                      <w:szCs w:val="18"/>
                    </w:rPr>
                    <w:t>Antimony</w:t>
                  </w:r>
                </w:p>
              </w:tc>
              <w:tc>
                <w:tcPr>
                  <w:tcW w:w="1305" w:type="dxa"/>
                  <w:shd w:val="clear" w:color="auto" w:fill="F2F2F2" w:themeFill="background1" w:themeFillShade="F2"/>
                  <w:vAlign w:val="center"/>
                </w:tcPr>
                <w:p w14:paraId="5F6CF03C" w14:textId="77777777" w:rsidR="00FD0C8F" w:rsidRPr="00212DD7" w:rsidRDefault="00FD0C8F" w:rsidP="00FD0C8F">
                  <w:pPr>
                    <w:spacing w:before="0" w:after="0"/>
                    <w:rPr>
                      <w:color w:val="002060"/>
                      <w:sz w:val="18"/>
                      <w:szCs w:val="18"/>
                    </w:rPr>
                  </w:pPr>
                  <w:r w:rsidRPr="00212DD7">
                    <w:rPr>
                      <w:color w:val="002060"/>
                      <w:sz w:val="18"/>
                      <w:szCs w:val="18"/>
                    </w:rPr>
                    <w:t>Gadolinium</w:t>
                  </w:r>
                </w:p>
              </w:tc>
              <w:tc>
                <w:tcPr>
                  <w:tcW w:w="1501" w:type="dxa"/>
                  <w:shd w:val="clear" w:color="auto" w:fill="F2F2F2" w:themeFill="background1" w:themeFillShade="F2"/>
                  <w:vAlign w:val="center"/>
                </w:tcPr>
                <w:p w14:paraId="7149259B" w14:textId="77777777" w:rsidR="00FD0C8F" w:rsidRPr="00212DD7" w:rsidRDefault="00FD0C8F" w:rsidP="00FD0C8F">
                  <w:pPr>
                    <w:spacing w:before="0" w:after="0"/>
                    <w:rPr>
                      <w:color w:val="002060"/>
                      <w:sz w:val="18"/>
                      <w:szCs w:val="18"/>
                    </w:rPr>
                  </w:pPr>
                  <w:r w:rsidRPr="00212DD7">
                    <w:rPr>
                      <w:color w:val="002060"/>
                      <w:sz w:val="18"/>
                      <w:szCs w:val="18"/>
                    </w:rPr>
                    <w:t>Lanthanum</w:t>
                  </w:r>
                </w:p>
              </w:tc>
              <w:tc>
                <w:tcPr>
                  <w:tcW w:w="1556" w:type="dxa"/>
                  <w:shd w:val="clear" w:color="auto" w:fill="F2F2F2" w:themeFill="background1" w:themeFillShade="F2"/>
                  <w:vAlign w:val="center"/>
                </w:tcPr>
                <w:p w14:paraId="1E349629" w14:textId="77777777" w:rsidR="00FD0C8F" w:rsidRPr="00212DD7" w:rsidRDefault="00FD0C8F" w:rsidP="00FD0C8F">
                  <w:pPr>
                    <w:spacing w:before="0" w:after="0"/>
                    <w:rPr>
                      <w:color w:val="002060"/>
                      <w:sz w:val="18"/>
                      <w:szCs w:val="18"/>
                    </w:rPr>
                  </w:pPr>
                  <w:r w:rsidRPr="00212DD7">
                    <w:rPr>
                      <w:color w:val="002060"/>
                      <w:sz w:val="18"/>
                      <w:szCs w:val="18"/>
                    </w:rPr>
                    <w:t>Palladium</w:t>
                  </w:r>
                </w:p>
              </w:tc>
              <w:tc>
                <w:tcPr>
                  <w:tcW w:w="1592" w:type="dxa"/>
                  <w:shd w:val="clear" w:color="auto" w:fill="F2F2F2" w:themeFill="background1" w:themeFillShade="F2"/>
                  <w:vAlign w:val="center"/>
                </w:tcPr>
                <w:p w14:paraId="62715745" w14:textId="77777777" w:rsidR="00FD0C8F" w:rsidRPr="00212DD7" w:rsidRDefault="00FD0C8F" w:rsidP="00FD0C8F">
                  <w:pPr>
                    <w:spacing w:before="0" w:after="0"/>
                    <w:rPr>
                      <w:color w:val="002060"/>
                      <w:sz w:val="18"/>
                      <w:szCs w:val="18"/>
                    </w:rPr>
                  </w:pPr>
                  <w:r w:rsidRPr="00212DD7">
                    <w:rPr>
                      <w:color w:val="002060"/>
                      <w:sz w:val="18"/>
                      <w:szCs w:val="18"/>
                    </w:rPr>
                    <w:t>Scandium</w:t>
                  </w:r>
                </w:p>
              </w:tc>
              <w:tc>
                <w:tcPr>
                  <w:tcW w:w="1392" w:type="dxa"/>
                  <w:shd w:val="clear" w:color="auto" w:fill="F2F2F2" w:themeFill="background1" w:themeFillShade="F2"/>
                  <w:vAlign w:val="center"/>
                </w:tcPr>
                <w:p w14:paraId="312DCAA2" w14:textId="77777777" w:rsidR="00FD0C8F" w:rsidRPr="00212DD7" w:rsidRDefault="00FD0C8F" w:rsidP="00FD0C8F">
                  <w:pPr>
                    <w:spacing w:before="0" w:after="0"/>
                    <w:rPr>
                      <w:color w:val="002060"/>
                      <w:sz w:val="18"/>
                      <w:szCs w:val="18"/>
                    </w:rPr>
                  </w:pPr>
                  <w:r w:rsidRPr="00212DD7">
                    <w:rPr>
                      <w:color w:val="002060"/>
                      <w:sz w:val="18"/>
                      <w:szCs w:val="18"/>
                    </w:rPr>
                    <w:t>Tungsten</w:t>
                  </w:r>
                </w:p>
              </w:tc>
            </w:tr>
            <w:tr w:rsidR="00FD0C8F" w14:paraId="4BA6E8A8" w14:textId="77777777" w:rsidTr="00FD0C8F">
              <w:tc>
                <w:tcPr>
                  <w:tcW w:w="1696" w:type="dxa"/>
                  <w:shd w:val="clear" w:color="auto" w:fill="F2F2F2" w:themeFill="background1" w:themeFillShade="F2"/>
                  <w:vAlign w:val="center"/>
                </w:tcPr>
                <w:p w14:paraId="19BEE5E4" w14:textId="77777777" w:rsidR="00FD0C8F" w:rsidRPr="00212DD7" w:rsidRDefault="00FD0C8F" w:rsidP="00FD0C8F">
                  <w:pPr>
                    <w:spacing w:before="0" w:after="0"/>
                    <w:rPr>
                      <w:color w:val="002060"/>
                      <w:sz w:val="18"/>
                      <w:szCs w:val="18"/>
                    </w:rPr>
                  </w:pPr>
                  <w:r w:rsidRPr="00212DD7">
                    <w:rPr>
                      <w:color w:val="002060"/>
                      <w:sz w:val="18"/>
                      <w:szCs w:val="18"/>
                    </w:rPr>
                    <w:t>Beryllium</w:t>
                  </w:r>
                </w:p>
              </w:tc>
              <w:tc>
                <w:tcPr>
                  <w:tcW w:w="1305" w:type="dxa"/>
                  <w:shd w:val="clear" w:color="auto" w:fill="F2F2F2" w:themeFill="background1" w:themeFillShade="F2"/>
                  <w:vAlign w:val="center"/>
                </w:tcPr>
                <w:p w14:paraId="4B8623AF" w14:textId="77777777" w:rsidR="00FD0C8F" w:rsidRPr="00212DD7" w:rsidRDefault="00FD0C8F" w:rsidP="00FD0C8F">
                  <w:pPr>
                    <w:spacing w:before="0" w:after="0"/>
                    <w:rPr>
                      <w:color w:val="002060"/>
                      <w:sz w:val="18"/>
                      <w:szCs w:val="18"/>
                    </w:rPr>
                  </w:pPr>
                  <w:r w:rsidRPr="00212DD7">
                    <w:rPr>
                      <w:color w:val="002060"/>
                      <w:sz w:val="18"/>
                      <w:szCs w:val="18"/>
                    </w:rPr>
                    <w:t>Gallium</w:t>
                  </w:r>
                </w:p>
              </w:tc>
              <w:tc>
                <w:tcPr>
                  <w:tcW w:w="1501" w:type="dxa"/>
                  <w:shd w:val="clear" w:color="auto" w:fill="F2F2F2" w:themeFill="background1" w:themeFillShade="F2"/>
                  <w:vAlign w:val="center"/>
                </w:tcPr>
                <w:p w14:paraId="7413D1D4" w14:textId="77777777" w:rsidR="00FD0C8F" w:rsidRPr="00212DD7" w:rsidRDefault="00FD0C8F" w:rsidP="00FD0C8F">
                  <w:pPr>
                    <w:spacing w:before="0" w:after="0"/>
                    <w:rPr>
                      <w:color w:val="002060"/>
                      <w:sz w:val="18"/>
                      <w:szCs w:val="18"/>
                    </w:rPr>
                  </w:pPr>
                  <w:r w:rsidRPr="00212DD7">
                    <w:rPr>
                      <w:color w:val="002060"/>
                      <w:sz w:val="18"/>
                      <w:szCs w:val="18"/>
                    </w:rPr>
                    <w:t>Lithium</w:t>
                  </w:r>
                </w:p>
              </w:tc>
              <w:tc>
                <w:tcPr>
                  <w:tcW w:w="1556" w:type="dxa"/>
                  <w:shd w:val="clear" w:color="auto" w:fill="F2F2F2" w:themeFill="background1" w:themeFillShade="F2"/>
                  <w:vAlign w:val="center"/>
                </w:tcPr>
                <w:p w14:paraId="3765A961" w14:textId="77777777" w:rsidR="00FD0C8F" w:rsidRPr="00212DD7" w:rsidRDefault="00FD0C8F" w:rsidP="00FD0C8F">
                  <w:pPr>
                    <w:spacing w:before="0" w:after="0"/>
                    <w:rPr>
                      <w:color w:val="002060"/>
                      <w:sz w:val="18"/>
                      <w:szCs w:val="18"/>
                    </w:rPr>
                  </w:pPr>
                  <w:r w:rsidRPr="00212DD7">
                    <w:rPr>
                      <w:color w:val="002060"/>
                      <w:sz w:val="18"/>
                      <w:szCs w:val="18"/>
                    </w:rPr>
                    <w:t>Platinum</w:t>
                  </w:r>
                </w:p>
              </w:tc>
              <w:tc>
                <w:tcPr>
                  <w:tcW w:w="1592" w:type="dxa"/>
                  <w:shd w:val="clear" w:color="auto" w:fill="F2F2F2" w:themeFill="background1" w:themeFillShade="F2"/>
                  <w:vAlign w:val="center"/>
                </w:tcPr>
                <w:p w14:paraId="521FAF5A" w14:textId="77777777" w:rsidR="00FD0C8F" w:rsidRPr="00212DD7" w:rsidRDefault="00FD0C8F" w:rsidP="00FD0C8F">
                  <w:pPr>
                    <w:spacing w:before="0" w:after="0"/>
                    <w:rPr>
                      <w:color w:val="002060"/>
                      <w:sz w:val="18"/>
                      <w:szCs w:val="18"/>
                    </w:rPr>
                  </w:pPr>
                  <w:r w:rsidRPr="00212DD7">
                    <w:rPr>
                      <w:color w:val="002060"/>
                      <w:sz w:val="18"/>
                      <w:szCs w:val="18"/>
                    </w:rPr>
                    <w:t>Silica (HPQ &amp; sand)</w:t>
                  </w:r>
                </w:p>
              </w:tc>
              <w:tc>
                <w:tcPr>
                  <w:tcW w:w="1392" w:type="dxa"/>
                  <w:shd w:val="clear" w:color="auto" w:fill="F2F2F2" w:themeFill="background1" w:themeFillShade="F2"/>
                  <w:vAlign w:val="center"/>
                </w:tcPr>
                <w:p w14:paraId="2496E39E" w14:textId="77777777" w:rsidR="00FD0C8F" w:rsidRPr="00212DD7" w:rsidRDefault="00FD0C8F" w:rsidP="00FD0C8F">
                  <w:pPr>
                    <w:spacing w:before="0" w:after="0"/>
                    <w:rPr>
                      <w:color w:val="002060"/>
                      <w:sz w:val="18"/>
                      <w:szCs w:val="18"/>
                    </w:rPr>
                  </w:pPr>
                  <w:r w:rsidRPr="00212DD7">
                    <w:rPr>
                      <w:color w:val="002060"/>
                      <w:sz w:val="18"/>
                      <w:szCs w:val="18"/>
                    </w:rPr>
                    <w:t>Vanadium</w:t>
                  </w:r>
                </w:p>
              </w:tc>
            </w:tr>
            <w:tr w:rsidR="00FD0C8F" w14:paraId="773BBB72" w14:textId="77777777" w:rsidTr="00FD0C8F">
              <w:tc>
                <w:tcPr>
                  <w:tcW w:w="1696" w:type="dxa"/>
                  <w:shd w:val="clear" w:color="auto" w:fill="F2F2F2" w:themeFill="background1" w:themeFillShade="F2"/>
                  <w:vAlign w:val="center"/>
                </w:tcPr>
                <w:p w14:paraId="5D386114" w14:textId="77777777" w:rsidR="00FD0C8F" w:rsidRPr="00212DD7" w:rsidRDefault="00FD0C8F" w:rsidP="00FD0C8F">
                  <w:pPr>
                    <w:spacing w:before="0" w:after="0"/>
                    <w:rPr>
                      <w:color w:val="002060"/>
                      <w:sz w:val="18"/>
                      <w:szCs w:val="18"/>
                    </w:rPr>
                  </w:pPr>
                  <w:r w:rsidRPr="00212DD7">
                    <w:rPr>
                      <w:color w:val="002060"/>
                      <w:sz w:val="18"/>
                      <w:szCs w:val="18"/>
                    </w:rPr>
                    <w:t>Bismuth</w:t>
                  </w:r>
                </w:p>
              </w:tc>
              <w:tc>
                <w:tcPr>
                  <w:tcW w:w="1305" w:type="dxa"/>
                  <w:shd w:val="clear" w:color="auto" w:fill="F2F2F2" w:themeFill="background1" w:themeFillShade="F2"/>
                  <w:vAlign w:val="center"/>
                </w:tcPr>
                <w:p w14:paraId="56F11342" w14:textId="77777777" w:rsidR="00FD0C8F" w:rsidRPr="00212DD7" w:rsidRDefault="00FD0C8F" w:rsidP="00FD0C8F">
                  <w:pPr>
                    <w:spacing w:before="0" w:after="0"/>
                    <w:rPr>
                      <w:color w:val="002060"/>
                      <w:sz w:val="18"/>
                      <w:szCs w:val="18"/>
                    </w:rPr>
                  </w:pPr>
                  <w:r w:rsidRPr="00212DD7">
                    <w:rPr>
                      <w:color w:val="002060"/>
                      <w:sz w:val="18"/>
                      <w:szCs w:val="18"/>
                    </w:rPr>
                    <w:t>Germanium</w:t>
                  </w:r>
                </w:p>
              </w:tc>
              <w:tc>
                <w:tcPr>
                  <w:tcW w:w="1501" w:type="dxa"/>
                  <w:shd w:val="clear" w:color="auto" w:fill="F2F2F2" w:themeFill="background1" w:themeFillShade="F2"/>
                  <w:vAlign w:val="center"/>
                </w:tcPr>
                <w:p w14:paraId="797CA064" w14:textId="77777777" w:rsidR="00FD0C8F" w:rsidRPr="00212DD7" w:rsidRDefault="00FD0C8F" w:rsidP="00FD0C8F">
                  <w:pPr>
                    <w:spacing w:before="0" w:after="0"/>
                    <w:rPr>
                      <w:color w:val="002060"/>
                      <w:sz w:val="18"/>
                      <w:szCs w:val="18"/>
                    </w:rPr>
                  </w:pPr>
                  <w:r w:rsidRPr="00212DD7">
                    <w:rPr>
                      <w:color w:val="002060"/>
                      <w:sz w:val="18"/>
                      <w:szCs w:val="18"/>
                    </w:rPr>
                    <w:t>Lutetium</w:t>
                  </w:r>
                </w:p>
              </w:tc>
              <w:tc>
                <w:tcPr>
                  <w:tcW w:w="1556" w:type="dxa"/>
                  <w:shd w:val="clear" w:color="auto" w:fill="F2F2F2" w:themeFill="background1" w:themeFillShade="F2"/>
                  <w:vAlign w:val="center"/>
                </w:tcPr>
                <w:p w14:paraId="3D221F3A" w14:textId="77777777" w:rsidR="00FD0C8F" w:rsidRPr="00212DD7" w:rsidRDefault="00FD0C8F" w:rsidP="00FD0C8F">
                  <w:pPr>
                    <w:spacing w:before="0" w:after="0"/>
                    <w:rPr>
                      <w:color w:val="002060"/>
                      <w:sz w:val="18"/>
                      <w:szCs w:val="18"/>
                    </w:rPr>
                  </w:pPr>
                  <w:r w:rsidRPr="00212DD7">
                    <w:rPr>
                      <w:color w:val="002060"/>
                      <w:sz w:val="18"/>
                      <w:szCs w:val="18"/>
                    </w:rPr>
                    <w:t>Praseodymium</w:t>
                  </w:r>
                </w:p>
              </w:tc>
              <w:tc>
                <w:tcPr>
                  <w:tcW w:w="1592" w:type="dxa"/>
                  <w:shd w:val="clear" w:color="auto" w:fill="F2F2F2" w:themeFill="background1" w:themeFillShade="F2"/>
                  <w:vAlign w:val="center"/>
                </w:tcPr>
                <w:p w14:paraId="6114DA7F" w14:textId="77777777" w:rsidR="00FD0C8F" w:rsidRPr="00212DD7" w:rsidRDefault="00FD0C8F" w:rsidP="00FD0C8F">
                  <w:pPr>
                    <w:spacing w:before="0" w:after="0"/>
                    <w:rPr>
                      <w:color w:val="002060"/>
                      <w:sz w:val="18"/>
                      <w:szCs w:val="18"/>
                    </w:rPr>
                  </w:pPr>
                  <w:r w:rsidRPr="00212DD7">
                    <w:rPr>
                      <w:color w:val="002060"/>
                      <w:sz w:val="18"/>
                      <w:szCs w:val="18"/>
                    </w:rPr>
                    <w:t>Silver</w:t>
                  </w:r>
                </w:p>
              </w:tc>
              <w:tc>
                <w:tcPr>
                  <w:tcW w:w="1392" w:type="dxa"/>
                  <w:shd w:val="clear" w:color="auto" w:fill="F2F2F2" w:themeFill="background1" w:themeFillShade="F2"/>
                  <w:vAlign w:val="center"/>
                </w:tcPr>
                <w:p w14:paraId="780F1F96" w14:textId="77777777" w:rsidR="00FD0C8F" w:rsidRPr="00212DD7" w:rsidRDefault="00FD0C8F" w:rsidP="00FD0C8F">
                  <w:pPr>
                    <w:spacing w:before="0" w:after="0"/>
                    <w:rPr>
                      <w:color w:val="002060"/>
                      <w:sz w:val="18"/>
                      <w:szCs w:val="18"/>
                    </w:rPr>
                  </w:pPr>
                  <w:r w:rsidRPr="00212DD7">
                    <w:rPr>
                      <w:color w:val="002060"/>
                      <w:sz w:val="18"/>
                      <w:szCs w:val="18"/>
                    </w:rPr>
                    <w:t>Ytterbium</w:t>
                  </w:r>
                </w:p>
              </w:tc>
            </w:tr>
            <w:tr w:rsidR="00FD0C8F" w14:paraId="640B2A1D" w14:textId="77777777" w:rsidTr="00FD0C8F">
              <w:tc>
                <w:tcPr>
                  <w:tcW w:w="1696" w:type="dxa"/>
                  <w:shd w:val="clear" w:color="auto" w:fill="F2F2F2" w:themeFill="background1" w:themeFillShade="F2"/>
                  <w:vAlign w:val="center"/>
                </w:tcPr>
                <w:p w14:paraId="4992EB4A" w14:textId="77777777" w:rsidR="00FD0C8F" w:rsidRPr="00212DD7" w:rsidRDefault="00FD0C8F" w:rsidP="00FD0C8F">
                  <w:pPr>
                    <w:spacing w:before="0" w:after="0"/>
                    <w:rPr>
                      <w:color w:val="002060"/>
                      <w:sz w:val="18"/>
                      <w:szCs w:val="18"/>
                    </w:rPr>
                  </w:pPr>
                  <w:r w:rsidRPr="00212DD7">
                    <w:rPr>
                      <w:color w:val="002060"/>
                      <w:sz w:val="18"/>
                      <w:szCs w:val="18"/>
                    </w:rPr>
                    <w:t>Cerium</w:t>
                  </w:r>
                </w:p>
              </w:tc>
              <w:tc>
                <w:tcPr>
                  <w:tcW w:w="1305" w:type="dxa"/>
                  <w:shd w:val="clear" w:color="auto" w:fill="F2F2F2" w:themeFill="background1" w:themeFillShade="F2"/>
                  <w:vAlign w:val="center"/>
                </w:tcPr>
                <w:p w14:paraId="24595EDC" w14:textId="77777777" w:rsidR="00FD0C8F" w:rsidRPr="00212DD7" w:rsidRDefault="00FD0C8F" w:rsidP="00FD0C8F">
                  <w:pPr>
                    <w:spacing w:before="0" w:after="0"/>
                    <w:rPr>
                      <w:color w:val="002060"/>
                      <w:sz w:val="18"/>
                      <w:szCs w:val="18"/>
                    </w:rPr>
                  </w:pPr>
                  <w:r w:rsidRPr="00212DD7">
                    <w:rPr>
                      <w:color w:val="002060"/>
                      <w:sz w:val="18"/>
                      <w:szCs w:val="18"/>
                    </w:rPr>
                    <w:t>Graphite</w:t>
                  </w:r>
                  <w:r w:rsidRPr="00212DD7" w:rsidDel="00EF5048">
                    <w:rPr>
                      <w:color w:val="002060"/>
                      <w:sz w:val="18"/>
                      <w:szCs w:val="18"/>
                    </w:rPr>
                    <w:t xml:space="preserve"> </w:t>
                  </w:r>
                </w:p>
              </w:tc>
              <w:tc>
                <w:tcPr>
                  <w:tcW w:w="1501" w:type="dxa"/>
                  <w:shd w:val="clear" w:color="auto" w:fill="F2F2F2" w:themeFill="background1" w:themeFillShade="F2"/>
                  <w:vAlign w:val="center"/>
                </w:tcPr>
                <w:p w14:paraId="1398E3C2" w14:textId="77777777" w:rsidR="00FD0C8F" w:rsidRPr="00212DD7" w:rsidRDefault="00FD0C8F" w:rsidP="00FD0C8F">
                  <w:pPr>
                    <w:spacing w:before="0" w:after="0"/>
                    <w:rPr>
                      <w:color w:val="002060"/>
                      <w:sz w:val="18"/>
                      <w:szCs w:val="18"/>
                    </w:rPr>
                  </w:pPr>
                  <w:r w:rsidRPr="00212DD7">
                    <w:rPr>
                      <w:color w:val="002060"/>
                      <w:sz w:val="18"/>
                      <w:szCs w:val="18"/>
                    </w:rPr>
                    <w:t>Magnesium</w:t>
                  </w:r>
                </w:p>
              </w:tc>
              <w:tc>
                <w:tcPr>
                  <w:tcW w:w="1556" w:type="dxa"/>
                  <w:shd w:val="clear" w:color="auto" w:fill="F2F2F2" w:themeFill="background1" w:themeFillShade="F2"/>
                  <w:vAlign w:val="center"/>
                </w:tcPr>
                <w:p w14:paraId="6B66480A" w14:textId="77777777" w:rsidR="00FD0C8F" w:rsidRPr="00212DD7" w:rsidRDefault="00FD0C8F" w:rsidP="00FD0C8F">
                  <w:pPr>
                    <w:spacing w:before="0" w:after="0"/>
                    <w:rPr>
                      <w:color w:val="002060"/>
                      <w:sz w:val="18"/>
                      <w:szCs w:val="18"/>
                    </w:rPr>
                  </w:pPr>
                  <w:r w:rsidRPr="00212DD7">
                    <w:rPr>
                      <w:color w:val="002060"/>
                      <w:sz w:val="18"/>
                      <w:szCs w:val="18"/>
                    </w:rPr>
                    <w:t>Promethium</w:t>
                  </w:r>
                </w:p>
              </w:tc>
              <w:tc>
                <w:tcPr>
                  <w:tcW w:w="1592" w:type="dxa"/>
                  <w:shd w:val="clear" w:color="auto" w:fill="F2F2F2" w:themeFill="background1" w:themeFillShade="F2"/>
                  <w:vAlign w:val="center"/>
                </w:tcPr>
                <w:p w14:paraId="4DE69B2C" w14:textId="77777777" w:rsidR="00FD0C8F" w:rsidRPr="00212DD7" w:rsidRDefault="00FD0C8F" w:rsidP="00FD0C8F">
                  <w:pPr>
                    <w:spacing w:before="0" w:after="0"/>
                    <w:rPr>
                      <w:color w:val="002060"/>
                      <w:sz w:val="18"/>
                      <w:szCs w:val="18"/>
                    </w:rPr>
                  </w:pPr>
                  <w:r w:rsidRPr="00212DD7">
                    <w:rPr>
                      <w:color w:val="002060"/>
                      <w:sz w:val="18"/>
                      <w:szCs w:val="18"/>
                    </w:rPr>
                    <w:t>Tantalum</w:t>
                  </w:r>
                </w:p>
              </w:tc>
              <w:tc>
                <w:tcPr>
                  <w:tcW w:w="1392" w:type="dxa"/>
                  <w:shd w:val="clear" w:color="auto" w:fill="F2F2F2" w:themeFill="background1" w:themeFillShade="F2"/>
                  <w:vAlign w:val="center"/>
                </w:tcPr>
                <w:p w14:paraId="22DBC46C" w14:textId="77777777" w:rsidR="00FD0C8F" w:rsidRPr="00212DD7" w:rsidRDefault="00FD0C8F" w:rsidP="00FD0C8F">
                  <w:pPr>
                    <w:spacing w:before="0" w:after="0"/>
                    <w:rPr>
                      <w:color w:val="002060"/>
                      <w:sz w:val="18"/>
                      <w:szCs w:val="18"/>
                    </w:rPr>
                  </w:pPr>
                  <w:r w:rsidRPr="00212DD7">
                    <w:rPr>
                      <w:color w:val="002060"/>
                      <w:sz w:val="18"/>
                      <w:szCs w:val="18"/>
                    </w:rPr>
                    <w:t>Yttrium</w:t>
                  </w:r>
                </w:p>
              </w:tc>
            </w:tr>
            <w:tr w:rsidR="00FD0C8F" w14:paraId="6CB7276B" w14:textId="77777777" w:rsidTr="00FD0C8F">
              <w:tc>
                <w:tcPr>
                  <w:tcW w:w="1696" w:type="dxa"/>
                  <w:shd w:val="clear" w:color="auto" w:fill="F2F2F2" w:themeFill="background1" w:themeFillShade="F2"/>
                  <w:vAlign w:val="center"/>
                </w:tcPr>
                <w:p w14:paraId="1B5B944C" w14:textId="77777777" w:rsidR="00FD0C8F" w:rsidRPr="00212DD7" w:rsidRDefault="00FD0C8F" w:rsidP="00FD0C8F">
                  <w:pPr>
                    <w:spacing w:before="0" w:after="0"/>
                    <w:rPr>
                      <w:color w:val="002060"/>
                      <w:sz w:val="18"/>
                      <w:szCs w:val="18"/>
                    </w:rPr>
                  </w:pPr>
                  <w:r w:rsidRPr="00212DD7">
                    <w:rPr>
                      <w:color w:val="002060"/>
                      <w:sz w:val="18"/>
                      <w:szCs w:val="18"/>
                    </w:rPr>
                    <w:t>Cobalt</w:t>
                  </w:r>
                </w:p>
              </w:tc>
              <w:tc>
                <w:tcPr>
                  <w:tcW w:w="1305" w:type="dxa"/>
                  <w:shd w:val="clear" w:color="auto" w:fill="F2F2F2" w:themeFill="background1" w:themeFillShade="F2"/>
                  <w:vAlign w:val="center"/>
                </w:tcPr>
                <w:p w14:paraId="2354E175" w14:textId="77777777" w:rsidR="00FD0C8F" w:rsidRPr="00212DD7" w:rsidRDefault="00FD0C8F" w:rsidP="00FD0C8F">
                  <w:pPr>
                    <w:spacing w:before="0" w:after="0"/>
                    <w:rPr>
                      <w:color w:val="002060"/>
                      <w:sz w:val="18"/>
                      <w:szCs w:val="18"/>
                    </w:rPr>
                  </w:pPr>
                  <w:r w:rsidRPr="00212DD7">
                    <w:rPr>
                      <w:color w:val="002060"/>
                      <w:sz w:val="18"/>
                      <w:szCs w:val="18"/>
                    </w:rPr>
                    <w:t>Hafnium</w:t>
                  </w:r>
                  <w:r w:rsidRPr="00212DD7" w:rsidDel="00465410">
                    <w:rPr>
                      <w:color w:val="002060"/>
                      <w:sz w:val="18"/>
                      <w:szCs w:val="18"/>
                    </w:rPr>
                    <w:t xml:space="preserve"> </w:t>
                  </w:r>
                </w:p>
              </w:tc>
              <w:tc>
                <w:tcPr>
                  <w:tcW w:w="1501" w:type="dxa"/>
                  <w:shd w:val="clear" w:color="auto" w:fill="F2F2F2" w:themeFill="background1" w:themeFillShade="F2"/>
                  <w:vAlign w:val="center"/>
                </w:tcPr>
                <w:p w14:paraId="0A5A01AD" w14:textId="77777777" w:rsidR="00FD0C8F" w:rsidRPr="00212DD7" w:rsidRDefault="00FD0C8F" w:rsidP="00FD0C8F">
                  <w:pPr>
                    <w:spacing w:before="0" w:after="0"/>
                    <w:rPr>
                      <w:color w:val="002060"/>
                      <w:sz w:val="18"/>
                      <w:szCs w:val="18"/>
                    </w:rPr>
                  </w:pPr>
                  <w:r w:rsidRPr="00212DD7">
                    <w:rPr>
                      <w:color w:val="002060"/>
                      <w:sz w:val="18"/>
                      <w:szCs w:val="18"/>
                    </w:rPr>
                    <w:t>Neodymium</w:t>
                  </w:r>
                </w:p>
              </w:tc>
              <w:tc>
                <w:tcPr>
                  <w:tcW w:w="1556" w:type="dxa"/>
                  <w:shd w:val="clear" w:color="auto" w:fill="F2F2F2" w:themeFill="background1" w:themeFillShade="F2"/>
                  <w:vAlign w:val="center"/>
                </w:tcPr>
                <w:p w14:paraId="39FEF7DB" w14:textId="77777777" w:rsidR="00FD0C8F" w:rsidRPr="00212DD7" w:rsidRDefault="00FD0C8F" w:rsidP="00FD0C8F">
                  <w:pPr>
                    <w:spacing w:before="0" w:after="0"/>
                    <w:rPr>
                      <w:color w:val="002060"/>
                      <w:sz w:val="18"/>
                      <w:szCs w:val="18"/>
                    </w:rPr>
                  </w:pPr>
                  <w:r w:rsidRPr="00212DD7">
                    <w:rPr>
                      <w:color w:val="002060"/>
                      <w:sz w:val="18"/>
                      <w:szCs w:val="18"/>
                    </w:rPr>
                    <w:t>Rhenium</w:t>
                  </w:r>
                </w:p>
              </w:tc>
              <w:tc>
                <w:tcPr>
                  <w:tcW w:w="1592" w:type="dxa"/>
                  <w:shd w:val="clear" w:color="auto" w:fill="F2F2F2" w:themeFill="background1" w:themeFillShade="F2"/>
                  <w:vAlign w:val="center"/>
                </w:tcPr>
                <w:p w14:paraId="05775445" w14:textId="77777777" w:rsidR="00FD0C8F" w:rsidRPr="00212DD7" w:rsidRDefault="00FD0C8F" w:rsidP="00FD0C8F">
                  <w:pPr>
                    <w:spacing w:before="0" w:after="0"/>
                    <w:rPr>
                      <w:color w:val="002060"/>
                      <w:sz w:val="18"/>
                      <w:szCs w:val="18"/>
                    </w:rPr>
                  </w:pPr>
                  <w:r w:rsidRPr="00212DD7">
                    <w:rPr>
                      <w:color w:val="002060"/>
                      <w:sz w:val="18"/>
                      <w:szCs w:val="18"/>
                    </w:rPr>
                    <w:t>Terbium</w:t>
                  </w:r>
                </w:p>
              </w:tc>
              <w:tc>
                <w:tcPr>
                  <w:tcW w:w="1392" w:type="dxa"/>
                  <w:shd w:val="clear" w:color="auto" w:fill="F2F2F2" w:themeFill="background1" w:themeFillShade="F2"/>
                  <w:vAlign w:val="center"/>
                </w:tcPr>
                <w:p w14:paraId="4DE88806" w14:textId="77777777" w:rsidR="00FD0C8F" w:rsidRPr="00212DD7" w:rsidRDefault="00FD0C8F" w:rsidP="00FD0C8F">
                  <w:pPr>
                    <w:spacing w:before="0" w:after="0"/>
                    <w:rPr>
                      <w:color w:val="002060"/>
                      <w:sz w:val="18"/>
                      <w:szCs w:val="18"/>
                    </w:rPr>
                  </w:pPr>
                  <w:r w:rsidRPr="00212DD7">
                    <w:rPr>
                      <w:color w:val="002060"/>
                      <w:sz w:val="18"/>
                      <w:szCs w:val="18"/>
                    </w:rPr>
                    <w:t>Zinc</w:t>
                  </w:r>
                </w:p>
              </w:tc>
            </w:tr>
            <w:tr w:rsidR="00FD0C8F" w14:paraId="58B7BFA6" w14:textId="77777777" w:rsidTr="00FD0C8F">
              <w:tc>
                <w:tcPr>
                  <w:tcW w:w="1696" w:type="dxa"/>
                  <w:shd w:val="clear" w:color="auto" w:fill="F2F2F2" w:themeFill="background1" w:themeFillShade="F2"/>
                  <w:vAlign w:val="center"/>
                </w:tcPr>
                <w:p w14:paraId="49701A86" w14:textId="77777777" w:rsidR="00FD0C8F" w:rsidRPr="00212DD7" w:rsidRDefault="00FD0C8F" w:rsidP="00FD0C8F">
                  <w:pPr>
                    <w:spacing w:before="0" w:after="0"/>
                    <w:rPr>
                      <w:color w:val="002060"/>
                      <w:sz w:val="18"/>
                      <w:szCs w:val="18"/>
                    </w:rPr>
                  </w:pPr>
                  <w:r w:rsidRPr="00212DD7">
                    <w:rPr>
                      <w:color w:val="002060"/>
                      <w:sz w:val="18"/>
                      <w:szCs w:val="18"/>
                    </w:rPr>
                    <w:t>Copper</w:t>
                  </w:r>
                </w:p>
              </w:tc>
              <w:tc>
                <w:tcPr>
                  <w:tcW w:w="1305" w:type="dxa"/>
                  <w:shd w:val="clear" w:color="auto" w:fill="F2F2F2" w:themeFill="background1" w:themeFillShade="F2"/>
                  <w:vAlign w:val="center"/>
                </w:tcPr>
                <w:p w14:paraId="6CB65AD2" w14:textId="77777777" w:rsidR="00FD0C8F" w:rsidRPr="00212DD7" w:rsidRDefault="00FD0C8F" w:rsidP="00FD0C8F">
                  <w:pPr>
                    <w:spacing w:before="0" w:after="0"/>
                    <w:rPr>
                      <w:color w:val="002060"/>
                      <w:sz w:val="18"/>
                      <w:szCs w:val="18"/>
                    </w:rPr>
                  </w:pPr>
                  <w:r w:rsidRPr="00212DD7">
                    <w:rPr>
                      <w:color w:val="002060"/>
                      <w:sz w:val="18"/>
                      <w:szCs w:val="18"/>
                    </w:rPr>
                    <w:t>Holmium</w:t>
                  </w:r>
                  <w:r w:rsidRPr="00212DD7" w:rsidDel="00465410">
                    <w:rPr>
                      <w:color w:val="002060"/>
                      <w:sz w:val="18"/>
                      <w:szCs w:val="18"/>
                    </w:rPr>
                    <w:t xml:space="preserve"> </w:t>
                  </w:r>
                </w:p>
              </w:tc>
              <w:tc>
                <w:tcPr>
                  <w:tcW w:w="1501" w:type="dxa"/>
                  <w:shd w:val="clear" w:color="auto" w:fill="F2F2F2" w:themeFill="background1" w:themeFillShade="F2"/>
                  <w:vAlign w:val="center"/>
                </w:tcPr>
                <w:p w14:paraId="2AC729D2" w14:textId="77777777" w:rsidR="00FD0C8F" w:rsidRPr="00212DD7" w:rsidRDefault="00FD0C8F" w:rsidP="00FD0C8F">
                  <w:pPr>
                    <w:spacing w:before="0" w:after="0"/>
                    <w:rPr>
                      <w:color w:val="002060"/>
                      <w:sz w:val="18"/>
                      <w:szCs w:val="18"/>
                    </w:rPr>
                  </w:pPr>
                  <w:r w:rsidRPr="00212DD7">
                    <w:rPr>
                      <w:color w:val="002060"/>
                      <w:sz w:val="18"/>
                      <w:szCs w:val="18"/>
                    </w:rPr>
                    <w:t>Nickel</w:t>
                  </w:r>
                </w:p>
              </w:tc>
              <w:tc>
                <w:tcPr>
                  <w:tcW w:w="1556" w:type="dxa"/>
                  <w:shd w:val="clear" w:color="auto" w:fill="F2F2F2" w:themeFill="background1" w:themeFillShade="F2"/>
                  <w:vAlign w:val="center"/>
                </w:tcPr>
                <w:p w14:paraId="359C16C3" w14:textId="77777777" w:rsidR="00FD0C8F" w:rsidRPr="00212DD7" w:rsidRDefault="00FD0C8F" w:rsidP="00FD0C8F">
                  <w:pPr>
                    <w:spacing w:before="0" w:after="0"/>
                    <w:rPr>
                      <w:color w:val="002060"/>
                      <w:sz w:val="18"/>
                      <w:szCs w:val="18"/>
                    </w:rPr>
                  </w:pPr>
                  <w:r w:rsidRPr="00212DD7">
                    <w:rPr>
                      <w:color w:val="002060"/>
                      <w:sz w:val="18"/>
                      <w:szCs w:val="18"/>
                    </w:rPr>
                    <w:t>Rhodium</w:t>
                  </w:r>
                </w:p>
              </w:tc>
              <w:tc>
                <w:tcPr>
                  <w:tcW w:w="1592" w:type="dxa"/>
                  <w:shd w:val="clear" w:color="auto" w:fill="F2F2F2" w:themeFill="background1" w:themeFillShade="F2"/>
                  <w:vAlign w:val="center"/>
                </w:tcPr>
                <w:p w14:paraId="4021F687" w14:textId="77777777" w:rsidR="00FD0C8F" w:rsidRPr="00212DD7" w:rsidRDefault="00FD0C8F" w:rsidP="00FD0C8F">
                  <w:pPr>
                    <w:spacing w:before="0" w:after="0"/>
                    <w:rPr>
                      <w:color w:val="002060"/>
                      <w:sz w:val="18"/>
                      <w:szCs w:val="18"/>
                    </w:rPr>
                  </w:pPr>
                  <w:r w:rsidRPr="00212DD7">
                    <w:rPr>
                      <w:color w:val="002060"/>
                      <w:sz w:val="18"/>
                      <w:szCs w:val="18"/>
                    </w:rPr>
                    <w:t>Thulium</w:t>
                  </w:r>
                </w:p>
              </w:tc>
              <w:tc>
                <w:tcPr>
                  <w:tcW w:w="1392" w:type="dxa"/>
                  <w:shd w:val="clear" w:color="auto" w:fill="F2F2F2" w:themeFill="background1" w:themeFillShade="F2"/>
                  <w:vAlign w:val="center"/>
                </w:tcPr>
                <w:p w14:paraId="71FB8204" w14:textId="77777777" w:rsidR="00FD0C8F" w:rsidRPr="00212DD7" w:rsidRDefault="00FD0C8F" w:rsidP="00FD0C8F">
                  <w:pPr>
                    <w:spacing w:before="0" w:after="0"/>
                    <w:rPr>
                      <w:color w:val="002060"/>
                      <w:sz w:val="18"/>
                      <w:szCs w:val="18"/>
                    </w:rPr>
                  </w:pPr>
                  <w:r w:rsidRPr="00212DD7">
                    <w:rPr>
                      <w:color w:val="002060"/>
                      <w:sz w:val="18"/>
                      <w:szCs w:val="18"/>
                    </w:rPr>
                    <w:t>Zirconium</w:t>
                  </w:r>
                </w:p>
              </w:tc>
            </w:tr>
            <w:tr w:rsidR="00FD0C8F" w14:paraId="4DFC07B8" w14:textId="77777777" w:rsidTr="00FD0C8F">
              <w:tc>
                <w:tcPr>
                  <w:tcW w:w="1696" w:type="dxa"/>
                  <w:shd w:val="clear" w:color="auto" w:fill="F2F2F2" w:themeFill="background1" w:themeFillShade="F2"/>
                  <w:vAlign w:val="center"/>
                </w:tcPr>
                <w:p w14:paraId="1C40283C" w14:textId="77777777" w:rsidR="00FD0C8F" w:rsidRPr="00212DD7" w:rsidRDefault="00FD0C8F" w:rsidP="00FD0C8F">
                  <w:pPr>
                    <w:spacing w:before="0" w:after="0"/>
                    <w:rPr>
                      <w:color w:val="002060"/>
                      <w:sz w:val="18"/>
                      <w:szCs w:val="18"/>
                    </w:rPr>
                  </w:pPr>
                  <w:r w:rsidRPr="00212DD7">
                    <w:rPr>
                      <w:color w:val="002060"/>
                      <w:sz w:val="18"/>
                      <w:szCs w:val="18"/>
                    </w:rPr>
                    <w:t>Dysprosium</w:t>
                  </w:r>
                </w:p>
              </w:tc>
              <w:tc>
                <w:tcPr>
                  <w:tcW w:w="1305" w:type="dxa"/>
                  <w:shd w:val="clear" w:color="auto" w:fill="F2F2F2" w:themeFill="background1" w:themeFillShade="F2"/>
                  <w:vAlign w:val="center"/>
                </w:tcPr>
                <w:p w14:paraId="645452F9" w14:textId="77777777" w:rsidR="00FD0C8F" w:rsidRPr="00212DD7" w:rsidRDefault="00FD0C8F" w:rsidP="00FD0C8F">
                  <w:pPr>
                    <w:spacing w:before="0" w:after="0"/>
                    <w:rPr>
                      <w:color w:val="002060"/>
                      <w:sz w:val="18"/>
                      <w:szCs w:val="18"/>
                    </w:rPr>
                  </w:pPr>
                  <w:r w:rsidRPr="00212DD7">
                    <w:rPr>
                      <w:color w:val="002060"/>
                      <w:sz w:val="18"/>
                      <w:szCs w:val="18"/>
                    </w:rPr>
                    <w:t>Indium</w:t>
                  </w:r>
                  <w:r w:rsidRPr="00212DD7" w:rsidDel="00465410">
                    <w:rPr>
                      <w:color w:val="002060"/>
                      <w:sz w:val="18"/>
                      <w:szCs w:val="18"/>
                    </w:rPr>
                    <w:t xml:space="preserve"> </w:t>
                  </w:r>
                </w:p>
              </w:tc>
              <w:tc>
                <w:tcPr>
                  <w:tcW w:w="1501" w:type="dxa"/>
                  <w:shd w:val="clear" w:color="auto" w:fill="F2F2F2" w:themeFill="background1" w:themeFillShade="F2"/>
                  <w:vAlign w:val="center"/>
                </w:tcPr>
                <w:p w14:paraId="11FFF7BF" w14:textId="77777777" w:rsidR="00FD0C8F" w:rsidRPr="00212DD7" w:rsidRDefault="00FD0C8F" w:rsidP="00FD0C8F">
                  <w:pPr>
                    <w:spacing w:before="0" w:after="0"/>
                    <w:rPr>
                      <w:color w:val="002060"/>
                      <w:sz w:val="18"/>
                      <w:szCs w:val="18"/>
                    </w:rPr>
                  </w:pPr>
                  <w:r w:rsidRPr="00212DD7">
                    <w:rPr>
                      <w:color w:val="002060"/>
                      <w:sz w:val="18"/>
                      <w:szCs w:val="18"/>
                    </w:rPr>
                    <w:t>Niobium</w:t>
                  </w:r>
                  <w:r w:rsidRPr="00212DD7" w:rsidDel="00465410">
                    <w:rPr>
                      <w:color w:val="002060"/>
                      <w:sz w:val="18"/>
                      <w:szCs w:val="18"/>
                    </w:rPr>
                    <w:t xml:space="preserve"> </w:t>
                  </w:r>
                </w:p>
              </w:tc>
              <w:tc>
                <w:tcPr>
                  <w:tcW w:w="1556" w:type="dxa"/>
                  <w:shd w:val="clear" w:color="auto" w:fill="F2F2F2" w:themeFill="background1" w:themeFillShade="F2"/>
                  <w:vAlign w:val="center"/>
                </w:tcPr>
                <w:p w14:paraId="23D01356" w14:textId="77777777" w:rsidR="00FD0C8F" w:rsidRPr="00212DD7" w:rsidRDefault="00FD0C8F" w:rsidP="00FD0C8F">
                  <w:pPr>
                    <w:spacing w:before="0" w:after="0"/>
                    <w:rPr>
                      <w:color w:val="002060"/>
                      <w:sz w:val="18"/>
                      <w:szCs w:val="18"/>
                    </w:rPr>
                  </w:pPr>
                  <w:r w:rsidRPr="00212DD7">
                    <w:rPr>
                      <w:color w:val="002060"/>
                      <w:sz w:val="18"/>
                      <w:szCs w:val="18"/>
                    </w:rPr>
                    <w:t>Ruthenium</w:t>
                  </w:r>
                  <w:r w:rsidRPr="00212DD7" w:rsidDel="00465410">
                    <w:rPr>
                      <w:color w:val="002060"/>
                      <w:sz w:val="18"/>
                      <w:szCs w:val="18"/>
                    </w:rPr>
                    <w:t xml:space="preserve"> </w:t>
                  </w:r>
                </w:p>
              </w:tc>
              <w:tc>
                <w:tcPr>
                  <w:tcW w:w="1592" w:type="dxa"/>
                  <w:shd w:val="clear" w:color="auto" w:fill="F2F2F2" w:themeFill="background1" w:themeFillShade="F2"/>
                  <w:vAlign w:val="center"/>
                </w:tcPr>
                <w:p w14:paraId="00827F85" w14:textId="77777777" w:rsidR="00FD0C8F" w:rsidRPr="00212DD7" w:rsidRDefault="00FD0C8F" w:rsidP="00FD0C8F">
                  <w:pPr>
                    <w:spacing w:before="0" w:after="0"/>
                    <w:rPr>
                      <w:color w:val="002060"/>
                      <w:sz w:val="18"/>
                      <w:szCs w:val="18"/>
                    </w:rPr>
                  </w:pPr>
                  <w:r w:rsidRPr="00212DD7">
                    <w:rPr>
                      <w:color w:val="002060"/>
                      <w:sz w:val="18"/>
                      <w:szCs w:val="18"/>
                    </w:rPr>
                    <w:t>Tin</w:t>
                  </w:r>
                  <w:r w:rsidRPr="00212DD7" w:rsidDel="00932084">
                    <w:rPr>
                      <w:color w:val="002060"/>
                      <w:sz w:val="18"/>
                      <w:szCs w:val="18"/>
                    </w:rPr>
                    <w:t xml:space="preserve"> </w:t>
                  </w:r>
                </w:p>
              </w:tc>
              <w:tc>
                <w:tcPr>
                  <w:tcW w:w="1392" w:type="dxa"/>
                  <w:shd w:val="clear" w:color="auto" w:fill="F2F2F2" w:themeFill="background1" w:themeFillShade="F2"/>
                </w:tcPr>
                <w:p w14:paraId="2962CA6A" w14:textId="77777777" w:rsidR="00FD0C8F" w:rsidRPr="00212DD7" w:rsidRDefault="00FD0C8F" w:rsidP="00FD0C8F">
                  <w:pPr>
                    <w:spacing w:before="0" w:after="0"/>
                    <w:rPr>
                      <w:color w:val="002060"/>
                      <w:sz w:val="18"/>
                      <w:szCs w:val="18"/>
                    </w:rPr>
                  </w:pPr>
                </w:p>
              </w:tc>
            </w:tr>
          </w:tbl>
          <w:p w14:paraId="20CA114B" w14:textId="77777777" w:rsidR="00F26576" w:rsidRPr="008C020A" w:rsidRDefault="00F26576" w:rsidP="000E77F7">
            <w:pPr>
              <w:rPr>
                <w:i/>
                <w:iCs/>
                <w:color w:val="4472C4" w:themeColor="accent1"/>
                <w:sz w:val="20"/>
                <w:szCs w:val="20"/>
              </w:rPr>
            </w:pPr>
          </w:p>
        </w:tc>
      </w:tr>
    </w:tbl>
    <w:p w14:paraId="1EDFE4BD" w14:textId="77777777" w:rsidR="00081583" w:rsidRPr="00081583" w:rsidRDefault="00081583" w:rsidP="00081583"/>
    <w:p w14:paraId="1BC37FF6" w14:textId="40EE1DA3" w:rsidR="00302C1E" w:rsidRDefault="00302C1E" w:rsidP="001E680A"/>
    <w:p w14:paraId="652C1BE5" w14:textId="14F1CFF4" w:rsidR="00081583" w:rsidRDefault="00081583" w:rsidP="00081583">
      <w:pPr>
        <w:pStyle w:val="Heading1"/>
      </w:pPr>
      <w:bookmarkStart w:id="13" w:name="_Toc117689416"/>
      <w:r>
        <w:t>Geology</w:t>
      </w:r>
      <w:bookmarkEnd w:id="13"/>
      <w:r>
        <w:t xml:space="preserve"> </w:t>
      </w:r>
    </w:p>
    <w:p w14:paraId="010AD526" w14:textId="31C0ADDE" w:rsidR="00081583" w:rsidRDefault="00081583" w:rsidP="00081583">
      <w:r>
        <w:t>Text</w:t>
      </w:r>
    </w:p>
    <w:p w14:paraId="47DAF145" w14:textId="1516B837" w:rsidR="001E680A" w:rsidRDefault="001E680A" w:rsidP="00081583"/>
    <w:p w14:paraId="23A5D320" w14:textId="77777777" w:rsidR="001E680A" w:rsidRDefault="001E680A" w:rsidP="00081583"/>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719AEA9B" w14:textId="77777777" w:rsidTr="000E77F7">
        <w:tc>
          <w:tcPr>
            <w:tcW w:w="9016" w:type="dxa"/>
            <w:shd w:val="clear" w:color="auto" w:fill="F2F2F2" w:themeFill="background1" w:themeFillShade="F2"/>
          </w:tcPr>
          <w:p w14:paraId="4A77D108" w14:textId="6D62ED86" w:rsidR="00F26576" w:rsidRPr="001E680A" w:rsidRDefault="001E680A" w:rsidP="000E77F7">
            <w:pPr>
              <w:rPr>
                <w:i/>
                <w:iCs/>
              </w:rPr>
            </w:pPr>
            <w:r w:rsidRPr="00081583">
              <w:rPr>
                <w:i/>
                <w:iCs/>
              </w:rPr>
              <w:t>Please provide an overview of the regional and local geology that is directly relevant to the proposal. A full literature review of the entire region is not required</w:t>
            </w:r>
            <w:r w:rsidR="00F17830">
              <w:rPr>
                <w:i/>
                <w:iCs/>
              </w:rPr>
              <w:t>,</w:t>
            </w:r>
            <w:r w:rsidRPr="00081583">
              <w:rPr>
                <w:i/>
                <w:iCs/>
              </w:rPr>
              <w:t xml:space="preserve"> but this section should demonstrate a good understanding of stratigraphy, structure and known target styles typical of the region, on a scale related to the proposal. </w:t>
            </w:r>
            <w:r w:rsidR="00F21830">
              <w:rPr>
                <w:i/>
                <w:iCs/>
              </w:rPr>
              <w:t>A</w:t>
            </w:r>
            <w:r>
              <w:rPr>
                <w:i/>
                <w:iCs/>
              </w:rPr>
              <w:t xml:space="preserve">pplicants will not be disadvantaged if little is known about the geology of a particular area, but please ensure what </w:t>
            </w:r>
            <w:r w:rsidRPr="0048122B">
              <w:rPr>
                <w:i/>
                <w:iCs/>
                <w:u w:val="single"/>
              </w:rPr>
              <w:t xml:space="preserve">is </w:t>
            </w:r>
            <w:r>
              <w:rPr>
                <w:i/>
                <w:iCs/>
              </w:rPr>
              <w:t xml:space="preserve">known has been reviewed.  </w:t>
            </w:r>
          </w:p>
        </w:tc>
      </w:tr>
    </w:tbl>
    <w:p w14:paraId="037054BB" w14:textId="2562D757" w:rsidR="00081583" w:rsidRDefault="00081583" w:rsidP="00081583"/>
    <w:p w14:paraId="075BA6DF" w14:textId="77777777" w:rsidR="00302C1E" w:rsidRDefault="00302C1E" w:rsidP="00302C1E"/>
    <w:p w14:paraId="61FB5C48" w14:textId="77777777" w:rsidR="00A705EC" w:rsidRDefault="00A705EC">
      <w:pPr>
        <w:spacing w:before="0" w:after="160" w:line="259" w:lineRule="auto"/>
        <w:jc w:val="left"/>
        <w:rPr>
          <w:rFonts w:asciiTheme="majorHAnsi" w:eastAsiaTheme="majorEastAsia" w:hAnsiTheme="majorHAnsi" w:cstheme="majorBidi"/>
          <w:caps/>
          <w:color w:val="2F5496" w:themeColor="accent1" w:themeShade="BF"/>
          <w:sz w:val="32"/>
          <w:szCs w:val="32"/>
        </w:rPr>
      </w:pPr>
      <w:r>
        <w:br w:type="page"/>
      </w:r>
    </w:p>
    <w:p w14:paraId="1E0E7A37" w14:textId="1655506E" w:rsidR="00931BB8" w:rsidRDefault="00931BB8" w:rsidP="00081583">
      <w:pPr>
        <w:pStyle w:val="Heading1"/>
      </w:pPr>
      <w:bookmarkStart w:id="14" w:name="_Toc117689417"/>
      <w:r>
        <w:lastRenderedPageBreak/>
        <w:t>Target description</w:t>
      </w:r>
      <w:bookmarkEnd w:id="14"/>
    </w:p>
    <w:p w14:paraId="26865AC3" w14:textId="65611EA1" w:rsidR="00DB7913" w:rsidRDefault="00DB7913">
      <w:pPr>
        <w:spacing w:before="0" w:after="160" w:line="259" w:lineRule="auto"/>
        <w:jc w:val="left"/>
      </w:pPr>
      <w:r>
        <w:t xml:space="preserve">Text </w:t>
      </w:r>
    </w:p>
    <w:p w14:paraId="59E0EAAB" w14:textId="6760A87F" w:rsidR="0048122B" w:rsidRDefault="0048122B">
      <w:pPr>
        <w:spacing w:before="0" w:after="160" w:line="259" w:lineRule="auto"/>
        <w:jc w:val="left"/>
      </w:pPr>
    </w:p>
    <w:p w14:paraId="022CF9DD" w14:textId="39F7C841" w:rsidR="00D573B0" w:rsidRDefault="00D573B0" w:rsidP="00D573B0">
      <w:pPr>
        <w:pStyle w:val="Caption"/>
      </w:pPr>
      <w:r>
        <w:t xml:space="preserve">Figure </w:t>
      </w:r>
      <w:r w:rsidR="00295CB5">
        <w:fldChar w:fldCharType="begin"/>
      </w:r>
      <w:r w:rsidR="00295CB5">
        <w:instrText xml:space="preserve"> SEQ Figure \* ARABIC </w:instrText>
      </w:r>
      <w:r w:rsidR="00295CB5">
        <w:fldChar w:fldCharType="separate"/>
      </w:r>
      <w:r>
        <w:rPr>
          <w:noProof/>
        </w:rPr>
        <w:t>2</w:t>
      </w:r>
      <w:r w:rsidR="00295CB5">
        <w:rPr>
          <w:noProof/>
        </w:rPr>
        <w:fldChar w:fldCharType="end"/>
      </w:r>
      <w:r>
        <w:t>. Cross section of…</w:t>
      </w:r>
    </w:p>
    <w:p w14:paraId="61A3C7BD" w14:textId="77777777" w:rsidR="0048122B" w:rsidRDefault="0048122B">
      <w:pPr>
        <w:spacing w:before="0" w:after="160" w:line="259" w:lineRule="auto"/>
        <w:jc w:val="left"/>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7ECC1C3E" w14:textId="77777777" w:rsidTr="000E77F7">
        <w:tc>
          <w:tcPr>
            <w:tcW w:w="9016" w:type="dxa"/>
            <w:shd w:val="clear" w:color="auto" w:fill="F2F2F2" w:themeFill="background1" w:themeFillShade="F2"/>
          </w:tcPr>
          <w:p w14:paraId="53870B5F" w14:textId="1AA767F5" w:rsidR="00F26576" w:rsidRPr="0048122B" w:rsidRDefault="0048122B" w:rsidP="000E77F7">
            <w:pPr>
              <w:rPr>
                <w:i/>
                <w:iCs/>
              </w:rPr>
            </w:pPr>
            <w:r w:rsidRPr="00DB7913">
              <w:rPr>
                <w:i/>
                <w:iCs/>
              </w:rPr>
              <w:t xml:space="preserve">Targets do not need to be discrete, rather a specific stratigraphic unit or better understanding of a whole region may be the </w:t>
            </w:r>
            <w:r w:rsidR="00304514">
              <w:rPr>
                <w:i/>
                <w:iCs/>
              </w:rPr>
              <w:t>‘</w:t>
            </w:r>
            <w:r w:rsidRPr="00DB7913">
              <w:rPr>
                <w:i/>
                <w:iCs/>
              </w:rPr>
              <w:t>target</w:t>
            </w:r>
            <w:r w:rsidR="00304514">
              <w:rPr>
                <w:i/>
                <w:iCs/>
              </w:rPr>
              <w:t>’</w:t>
            </w:r>
            <w:r>
              <w:rPr>
                <w:i/>
                <w:iCs/>
              </w:rPr>
              <w:t xml:space="preserve">. However, </w:t>
            </w:r>
            <w:r w:rsidRPr="00817DDF">
              <w:rPr>
                <w:i/>
                <w:iCs/>
                <w:u w:val="single"/>
              </w:rPr>
              <w:t>if</w:t>
            </w:r>
            <w:r>
              <w:rPr>
                <w:i/>
                <w:iCs/>
              </w:rPr>
              <w:t xml:space="preserve"> they are discrete, this section should be used to demonstrate a sound understanding of potential size and geometry. Please include the exp</w:t>
            </w:r>
            <w:r w:rsidRPr="00DB7913">
              <w:rPr>
                <w:i/>
                <w:iCs/>
              </w:rPr>
              <w:t xml:space="preserve">ected depth range of the target, and where relevant, include what is understood about depth to basement. </w:t>
            </w:r>
          </w:p>
        </w:tc>
      </w:tr>
    </w:tbl>
    <w:p w14:paraId="2E329C83" w14:textId="7B91CE71" w:rsidR="00DB7913" w:rsidRDefault="00DB7913" w:rsidP="00DB7913"/>
    <w:p w14:paraId="23A9C33B" w14:textId="77777777" w:rsidR="00225AFE" w:rsidRDefault="00225AFE" w:rsidP="00DB7913"/>
    <w:p w14:paraId="2A2178F3" w14:textId="5DBA6278" w:rsidR="00780BE9" w:rsidRDefault="00780BE9" w:rsidP="00DB7913">
      <w:pPr>
        <w:pStyle w:val="Heading1"/>
      </w:pPr>
      <w:bookmarkStart w:id="15" w:name="_Toc117689418"/>
      <w:r>
        <w:t>Target style</w:t>
      </w:r>
      <w:bookmarkEnd w:id="15"/>
      <w:r>
        <w:t xml:space="preserve"> </w:t>
      </w:r>
    </w:p>
    <w:p w14:paraId="52608769" w14:textId="42B383C7" w:rsidR="002139E4" w:rsidRDefault="002139E4" w:rsidP="002139E4">
      <w:r>
        <w:t>Text</w:t>
      </w:r>
    </w:p>
    <w:p w14:paraId="7BD33EDC" w14:textId="7ECB1FA6" w:rsidR="00225AFE" w:rsidRDefault="00225AFE" w:rsidP="002139E4"/>
    <w:p w14:paraId="518A212F" w14:textId="77777777" w:rsidR="00225AFE" w:rsidRDefault="00225AFE" w:rsidP="002139E4"/>
    <w:tbl>
      <w:tblPr>
        <w:tblStyle w:val="TableGrid"/>
        <w:tblW w:w="0" w:type="auto"/>
        <w:shd w:val="clear" w:color="auto" w:fill="F2F2F2" w:themeFill="background1" w:themeFillShade="F2"/>
        <w:tblLook w:val="04A0" w:firstRow="1" w:lastRow="0" w:firstColumn="1" w:lastColumn="0" w:noHBand="0" w:noVBand="1"/>
      </w:tblPr>
      <w:tblGrid>
        <w:gridCol w:w="9016"/>
      </w:tblGrid>
      <w:tr w:rsidR="00F26576" w14:paraId="209C3992" w14:textId="77777777" w:rsidTr="000E77F7">
        <w:tc>
          <w:tcPr>
            <w:tcW w:w="9016" w:type="dxa"/>
            <w:shd w:val="clear" w:color="auto" w:fill="F2F2F2" w:themeFill="background1" w:themeFillShade="F2"/>
          </w:tcPr>
          <w:p w14:paraId="6AC78024" w14:textId="77777777" w:rsidR="0036186F" w:rsidRDefault="0036186F" w:rsidP="0036186F">
            <w:pPr>
              <w:rPr>
                <w:i/>
                <w:iCs/>
              </w:rPr>
            </w:pPr>
            <w:r>
              <w:rPr>
                <w:i/>
                <w:iCs/>
              </w:rPr>
              <w:t xml:space="preserve">Target ‘Style’ describes the way in which the target (if a discrete body) would respond to various exploration techniques. This description will be used to assess the appropriateness of the exploration techniques proposed in the next section.  </w:t>
            </w:r>
          </w:p>
          <w:p w14:paraId="1BF1A6E4" w14:textId="2D57CE9C" w:rsidR="00F26576" w:rsidRPr="0036186F" w:rsidRDefault="0036186F" w:rsidP="000E77F7">
            <w:pPr>
              <w:rPr>
                <w:i/>
                <w:iCs/>
              </w:rPr>
            </w:pPr>
            <w:r>
              <w:rPr>
                <w:i/>
                <w:iCs/>
              </w:rPr>
              <w:t xml:space="preserve">For example, a </w:t>
            </w:r>
            <w:proofErr w:type="gramStart"/>
            <w:r w:rsidRPr="002139E4">
              <w:rPr>
                <w:i/>
                <w:iCs/>
              </w:rPr>
              <w:t>structurally</w:t>
            </w:r>
            <w:r>
              <w:rPr>
                <w:i/>
                <w:iCs/>
              </w:rPr>
              <w:t>-</w:t>
            </w:r>
            <w:r w:rsidRPr="002139E4">
              <w:rPr>
                <w:i/>
                <w:iCs/>
              </w:rPr>
              <w:t>controlled</w:t>
            </w:r>
            <w:proofErr w:type="gramEnd"/>
            <w:r w:rsidRPr="002139E4">
              <w:rPr>
                <w:i/>
                <w:iCs/>
              </w:rPr>
              <w:t xml:space="preserve"> </w:t>
            </w:r>
            <w:r>
              <w:rPr>
                <w:i/>
                <w:iCs/>
              </w:rPr>
              <w:t>massive</w:t>
            </w:r>
            <w:r w:rsidRPr="002139E4">
              <w:rPr>
                <w:i/>
                <w:iCs/>
              </w:rPr>
              <w:t xml:space="preserve"> sulphide </w:t>
            </w:r>
            <w:r>
              <w:rPr>
                <w:i/>
                <w:iCs/>
              </w:rPr>
              <w:t xml:space="preserve">target is a </w:t>
            </w:r>
            <w:r w:rsidRPr="004B492D">
              <w:rPr>
                <w:i/>
                <w:iCs/>
                <w:u w:val="single"/>
              </w:rPr>
              <w:t>style</w:t>
            </w:r>
            <w:r>
              <w:rPr>
                <w:i/>
                <w:iCs/>
              </w:rPr>
              <w:t xml:space="preserve"> that would respond well to an electromagnetic geophysical technique. Likewise, drilling down-dip of a thin, oblique target is not the ideal approach.  </w:t>
            </w:r>
          </w:p>
        </w:tc>
      </w:tr>
    </w:tbl>
    <w:p w14:paraId="44662B62" w14:textId="225C0E48" w:rsidR="002139E4" w:rsidRDefault="002139E4" w:rsidP="002139E4"/>
    <w:p w14:paraId="4197405D" w14:textId="628D056D" w:rsidR="00B3426B" w:rsidRDefault="00B3426B" w:rsidP="00B3426B"/>
    <w:p w14:paraId="7EEE3EE7" w14:textId="77777777" w:rsidR="00CF6971" w:rsidRDefault="00CF6971">
      <w:pPr>
        <w:spacing w:before="0" w:after="160" w:line="259" w:lineRule="auto"/>
        <w:jc w:val="left"/>
        <w:rPr>
          <w:rFonts w:asciiTheme="majorHAnsi" w:eastAsiaTheme="majorEastAsia" w:hAnsiTheme="majorHAnsi" w:cstheme="majorBidi"/>
          <w:caps/>
          <w:color w:val="2F5496" w:themeColor="accent1" w:themeShade="BF"/>
          <w:sz w:val="32"/>
          <w:szCs w:val="32"/>
        </w:rPr>
      </w:pPr>
      <w:r>
        <w:br w:type="page"/>
      </w:r>
    </w:p>
    <w:p w14:paraId="7BD6558B" w14:textId="0BB422C9" w:rsidR="00A6450E" w:rsidRDefault="00A6450E" w:rsidP="00B3426B">
      <w:pPr>
        <w:pStyle w:val="Heading1"/>
      </w:pPr>
      <w:bookmarkStart w:id="16" w:name="_Toc117689419"/>
      <w:r>
        <w:lastRenderedPageBreak/>
        <w:t xml:space="preserve">Proposed </w:t>
      </w:r>
      <w:r w:rsidR="004B492D">
        <w:t xml:space="preserve">exploration </w:t>
      </w:r>
      <w:r>
        <w:t>program</w:t>
      </w:r>
      <w:bookmarkEnd w:id="16"/>
    </w:p>
    <w:p w14:paraId="09A6AF8E" w14:textId="048FBF17" w:rsidR="0097753F" w:rsidRDefault="0097753F" w:rsidP="0097753F">
      <w:pPr>
        <w:pStyle w:val="Heading2"/>
      </w:pPr>
      <w:bookmarkStart w:id="17" w:name="_Toc117689420"/>
      <w:r>
        <w:t>Heading 2</w:t>
      </w:r>
      <w:bookmarkEnd w:id="17"/>
    </w:p>
    <w:p w14:paraId="4F851A26" w14:textId="72DE92F9" w:rsidR="0097753F" w:rsidRPr="0097753F" w:rsidRDefault="0097753F" w:rsidP="0097753F">
      <w:pPr>
        <w:pStyle w:val="Heading3"/>
      </w:pPr>
      <w:bookmarkStart w:id="18" w:name="_Toc117689421"/>
      <w:r>
        <w:t>Heading 3</w:t>
      </w:r>
      <w:bookmarkEnd w:id="18"/>
    </w:p>
    <w:p w14:paraId="2064DC1A" w14:textId="38CC1DF9" w:rsidR="00CF6971" w:rsidRDefault="00716A44" w:rsidP="00F04BAA">
      <w:r>
        <w:t xml:space="preserve">Text </w:t>
      </w:r>
    </w:p>
    <w:p w14:paraId="7172573F" w14:textId="46DF7CEB" w:rsidR="00CF6971" w:rsidRDefault="00CF6971" w:rsidP="00F04BAA"/>
    <w:p w14:paraId="2FFBA83A" w14:textId="77777777" w:rsidR="003D25DD" w:rsidRDefault="003D25DD" w:rsidP="00F04BAA"/>
    <w:tbl>
      <w:tblPr>
        <w:tblStyle w:val="TableGrid"/>
        <w:tblW w:w="0" w:type="auto"/>
        <w:shd w:val="clear" w:color="auto" w:fill="F2F2F2" w:themeFill="background1" w:themeFillShade="F2"/>
        <w:tblLook w:val="04A0" w:firstRow="1" w:lastRow="0" w:firstColumn="1" w:lastColumn="0" w:noHBand="0" w:noVBand="1"/>
      </w:tblPr>
      <w:tblGrid>
        <w:gridCol w:w="9016"/>
      </w:tblGrid>
      <w:tr w:rsidR="00824417" w14:paraId="1B929499" w14:textId="77777777" w:rsidTr="000E77F7">
        <w:tc>
          <w:tcPr>
            <w:tcW w:w="9016" w:type="dxa"/>
            <w:shd w:val="clear" w:color="auto" w:fill="F2F2F2" w:themeFill="background1" w:themeFillShade="F2"/>
          </w:tcPr>
          <w:p w14:paraId="49D96242" w14:textId="598938FC" w:rsidR="003D25DD" w:rsidRPr="00977E55" w:rsidRDefault="003D25DD" w:rsidP="003D25DD">
            <w:pPr>
              <w:rPr>
                <w:i/>
                <w:iCs/>
              </w:rPr>
            </w:pPr>
            <w:r w:rsidRPr="00977E55">
              <w:rPr>
                <w:i/>
                <w:iCs/>
              </w:rPr>
              <w:t>Describe all elements of the exploration program</w:t>
            </w:r>
            <w:r w:rsidR="004D3500">
              <w:rPr>
                <w:i/>
                <w:iCs/>
              </w:rPr>
              <w:t xml:space="preserve">. </w:t>
            </w:r>
            <w:r w:rsidRPr="00977E55">
              <w:rPr>
                <w:i/>
                <w:iCs/>
              </w:rPr>
              <w:t xml:space="preserve">For each element of the </w:t>
            </w:r>
            <w:r>
              <w:rPr>
                <w:i/>
                <w:iCs/>
              </w:rPr>
              <w:t xml:space="preserve">CEI </w:t>
            </w:r>
            <w:r w:rsidRPr="00977E55">
              <w:rPr>
                <w:i/>
                <w:iCs/>
              </w:rPr>
              <w:t xml:space="preserve">program, please give specific details on the scope, scale, </w:t>
            </w:r>
            <w:proofErr w:type="gramStart"/>
            <w:r w:rsidRPr="00977E55">
              <w:rPr>
                <w:i/>
                <w:iCs/>
              </w:rPr>
              <w:t>purpose</w:t>
            </w:r>
            <w:proofErr w:type="gramEnd"/>
            <w:r w:rsidRPr="00977E55">
              <w:rPr>
                <w:i/>
                <w:iCs/>
              </w:rPr>
              <w:t xml:space="preserve"> and approximate timeline. </w:t>
            </w:r>
            <w:r w:rsidR="004D3500">
              <w:rPr>
                <w:i/>
                <w:iCs/>
              </w:rPr>
              <w:t>An</w:t>
            </w:r>
            <w:r w:rsidRPr="00977E55">
              <w:rPr>
                <w:i/>
                <w:iCs/>
              </w:rPr>
              <w:t xml:space="preserve"> example</w:t>
            </w:r>
            <w:r w:rsidR="004D3500">
              <w:rPr>
                <w:i/>
                <w:iCs/>
              </w:rPr>
              <w:t xml:space="preserve"> is </w:t>
            </w:r>
            <w:r w:rsidRPr="00977E55">
              <w:rPr>
                <w:i/>
                <w:iCs/>
              </w:rPr>
              <w:t xml:space="preserve">provided below. </w:t>
            </w:r>
          </w:p>
          <w:p w14:paraId="5446A513" w14:textId="16337B85" w:rsidR="00824417" w:rsidRDefault="003D25DD" w:rsidP="000E77F7">
            <w:pPr>
              <w:rPr>
                <w:i/>
                <w:iCs/>
              </w:rPr>
            </w:pPr>
            <w:r>
              <w:rPr>
                <w:i/>
                <w:iCs/>
              </w:rPr>
              <w:t xml:space="preserve">‘Airborne (GEOTEM) electromagnetic survey for </w:t>
            </w:r>
            <w:proofErr w:type="gramStart"/>
            <w:r>
              <w:rPr>
                <w:i/>
                <w:iCs/>
              </w:rPr>
              <w:t>20,000 line</w:t>
            </w:r>
            <w:proofErr w:type="gramEnd"/>
            <w:r>
              <w:rPr>
                <w:i/>
                <w:iCs/>
              </w:rPr>
              <w:t xml:space="preserve"> kilometres at 250 m spaced east west line</w:t>
            </w:r>
            <w:r w:rsidR="00414474">
              <w:rPr>
                <w:i/>
                <w:iCs/>
              </w:rPr>
              <w:t>s</w:t>
            </w:r>
            <w:r>
              <w:rPr>
                <w:i/>
                <w:iCs/>
              </w:rPr>
              <w:t>, with north-south tie lines at 1 km intervals encompassing an area of XX km</w:t>
            </w:r>
            <w:r w:rsidRPr="009A303C">
              <w:rPr>
                <w:i/>
                <w:iCs/>
                <w:vertAlign w:val="superscript"/>
              </w:rPr>
              <w:t>2</w:t>
            </w:r>
            <w:r w:rsidR="00414474">
              <w:rPr>
                <w:i/>
                <w:iCs/>
                <w:vertAlign w:val="superscript"/>
              </w:rPr>
              <w:t xml:space="preserve">. </w:t>
            </w:r>
            <w:r w:rsidR="00414474">
              <w:rPr>
                <w:i/>
                <w:iCs/>
              </w:rPr>
              <w:t xml:space="preserve">This will be completed between </w:t>
            </w:r>
            <w:r w:rsidR="00F41BEB">
              <w:rPr>
                <w:i/>
                <w:iCs/>
              </w:rPr>
              <w:t>MM-MM</w:t>
            </w:r>
            <w:r w:rsidR="00414474">
              <w:rPr>
                <w:i/>
                <w:iCs/>
              </w:rPr>
              <w:t xml:space="preserve"> </w:t>
            </w:r>
            <w:r w:rsidR="00F41BEB">
              <w:rPr>
                <w:i/>
                <w:iCs/>
              </w:rPr>
              <w:t>YYY</w:t>
            </w:r>
            <w:r w:rsidR="00414474">
              <w:rPr>
                <w:i/>
                <w:iCs/>
              </w:rPr>
              <w:t>Y’</w:t>
            </w:r>
            <w:r w:rsidR="00423EFF">
              <w:rPr>
                <w:i/>
                <w:iCs/>
              </w:rPr>
              <w:t xml:space="preserve"> by XX Geophysical Contractors</w:t>
            </w:r>
            <w:r w:rsidR="00E4445A">
              <w:rPr>
                <w:i/>
                <w:iCs/>
              </w:rPr>
              <w:t>. The purpose of this…’</w:t>
            </w:r>
            <w:r w:rsidR="00414474">
              <w:rPr>
                <w:i/>
                <w:iCs/>
              </w:rPr>
              <w:t xml:space="preserve"> </w:t>
            </w:r>
          </w:p>
          <w:p w14:paraId="11F5BE4F" w14:textId="1DA32E31" w:rsidR="00C7095B" w:rsidRPr="003D25DD" w:rsidRDefault="00C7095B" w:rsidP="000E77F7">
            <w:pPr>
              <w:rPr>
                <w:i/>
                <w:iCs/>
              </w:rPr>
            </w:pPr>
            <w:r w:rsidRPr="00977E55">
              <w:rPr>
                <w:i/>
                <w:iCs/>
              </w:rPr>
              <w:t xml:space="preserve">If CEI funding is sought for a specific component of a larger program, please describe </w:t>
            </w:r>
            <w:r>
              <w:rPr>
                <w:i/>
                <w:iCs/>
              </w:rPr>
              <w:t xml:space="preserve">(generally) </w:t>
            </w:r>
            <w:r w:rsidRPr="00977E55">
              <w:rPr>
                <w:i/>
                <w:iCs/>
              </w:rPr>
              <w:t>where the CEI sits within the program</w:t>
            </w:r>
            <w:r>
              <w:rPr>
                <w:i/>
                <w:iCs/>
              </w:rPr>
              <w:t xml:space="preserve">. Note that </w:t>
            </w:r>
            <w:r w:rsidR="00F8546F">
              <w:rPr>
                <w:i/>
                <w:iCs/>
              </w:rPr>
              <w:t>the data from successful proposals will be made public</w:t>
            </w:r>
            <w:r w:rsidR="000C39ED">
              <w:rPr>
                <w:i/>
                <w:iCs/>
              </w:rPr>
              <w:t xml:space="preserve">, so Applicants do not need to disclose technical details about the larger program (for example, collar locations for satellite targets outside CEI funding). </w:t>
            </w:r>
          </w:p>
        </w:tc>
      </w:tr>
    </w:tbl>
    <w:p w14:paraId="44DC4C11" w14:textId="39CBDBB1" w:rsidR="00D7693B" w:rsidRDefault="00D7693B" w:rsidP="00A41827"/>
    <w:p w14:paraId="5CB7F5A8" w14:textId="77777777" w:rsidR="00D7693B" w:rsidRDefault="00D7693B">
      <w:pPr>
        <w:spacing w:before="0" w:after="160" w:line="259" w:lineRule="auto"/>
        <w:jc w:val="left"/>
      </w:pPr>
      <w:r>
        <w:br w:type="page"/>
      </w:r>
    </w:p>
    <w:p w14:paraId="3659B5C6" w14:textId="288ADD7E" w:rsidR="00A6450E" w:rsidRDefault="001624EA" w:rsidP="00A6450E">
      <w:pPr>
        <w:pStyle w:val="Heading1"/>
      </w:pPr>
      <w:bookmarkStart w:id="19" w:name="_Toc117689422"/>
      <w:r>
        <w:lastRenderedPageBreak/>
        <w:t>Proposed Budget Summary</w:t>
      </w:r>
      <w:bookmarkEnd w:id="19"/>
    </w:p>
    <w:p w14:paraId="55439751" w14:textId="4C1C79A9" w:rsidR="007B1ED7" w:rsidRDefault="004D3FFA" w:rsidP="007B1ED7">
      <w:r>
        <w:t>Text</w:t>
      </w:r>
    </w:p>
    <w:p w14:paraId="5A3F504B" w14:textId="2C4D00F4" w:rsidR="004D3FFA" w:rsidRDefault="004F1C4C" w:rsidP="004F1C4C">
      <w:pPr>
        <w:pStyle w:val="Caption"/>
      </w:pPr>
      <w:r>
        <w:t xml:space="preserve">Table </w:t>
      </w:r>
      <w:r w:rsidR="00295CB5">
        <w:fldChar w:fldCharType="begin"/>
      </w:r>
      <w:r w:rsidR="00295CB5">
        <w:instrText xml:space="preserve"> SEQ Table \* ARABIC </w:instrText>
      </w:r>
      <w:r w:rsidR="00295CB5">
        <w:fldChar w:fldCharType="separate"/>
      </w:r>
      <w:r w:rsidR="001624EA">
        <w:rPr>
          <w:noProof/>
        </w:rPr>
        <w:t>2</w:t>
      </w:r>
      <w:r w:rsidR="00295CB5">
        <w:rPr>
          <w:noProof/>
        </w:rPr>
        <w:fldChar w:fldCharType="end"/>
      </w:r>
    </w:p>
    <w:p w14:paraId="212A6310" w14:textId="72272F28" w:rsidR="005C7118" w:rsidRDefault="005C7118" w:rsidP="005C7118"/>
    <w:p w14:paraId="64490345" w14:textId="77777777" w:rsidR="005C7118" w:rsidRPr="005C7118" w:rsidRDefault="005C7118" w:rsidP="005C7118"/>
    <w:tbl>
      <w:tblPr>
        <w:tblStyle w:val="TableGrid"/>
        <w:tblW w:w="0" w:type="auto"/>
        <w:shd w:val="clear" w:color="auto" w:fill="F2F2F2" w:themeFill="background1" w:themeFillShade="F2"/>
        <w:tblLook w:val="04A0" w:firstRow="1" w:lastRow="0" w:firstColumn="1" w:lastColumn="0" w:noHBand="0" w:noVBand="1"/>
      </w:tblPr>
      <w:tblGrid>
        <w:gridCol w:w="9016"/>
      </w:tblGrid>
      <w:tr w:rsidR="00824417" w14:paraId="0D2660C2" w14:textId="77777777" w:rsidTr="000E77F7">
        <w:tc>
          <w:tcPr>
            <w:tcW w:w="9016" w:type="dxa"/>
            <w:shd w:val="clear" w:color="auto" w:fill="F2F2F2" w:themeFill="background1" w:themeFillShade="F2"/>
          </w:tcPr>
          <w:p w14:paraId="615B7863" w14:textId="4A6066A9" w:rsidR="00824417" w:rsidRPr="002D69D2" w:rsidRDefault="002D69D2" w:rsidP="000E77F7">
            <w:pPr>
              <w:rPr>
                <w:i/>
                <w:iCs/>
              </w:rPr>
            </w:pPr>
            <w:r w:rsidRPr="007B1ED7">
              <w:rPr>
                <w:i/>
                <w:iCs/>
              </w:rPr>
              <w:t>Provide a short summary of the total amount</w:t>
            </w:r>
            <w:r>
              <w:rPr>
                <w:i/>
                <w:iCs/>
              </w:rPr>
              <w:t xml:space="preserve"> sought (capped at $275,000 inclusive of GST)</w:t>
            </w:r>
            <w:r w:rsidRPr="007B1ED7">
              <w:rPr>
                <w:i/>
                <w:iCs/>
              </w:rPr>
              <w:t xml:space="preserve">, and the expected breakdown between activities. More detail </w:t>
            </w:r>
            <w:r>
              <w:rPr>
                <w:i/>
                <w:iCs/>
              </w:rPr>
              <w:t>will</w:t>
            </w:r>
            <w:r w:rsidRPr="007B1ED7">
              <w:rPr>
                <w:i/>
                <w:iCs/>
              </w:rPr>
              <w:t xml:space="preserve"> be contained in the</w:t>
            </w:r>
            <w:r>
              <w:rPr>
                <w:i/>
                <w:iCs/>
              </w:rPr>
              <w:t xml:space="preserve"> </w:t>
            </w:r>
            <w:r w:rsidRPr="00D7693B">
              <w:rPr>
                <w:b/>
                <w:bCs/>
                <w:i/>
                <w:iCs/>
              </w:rPr>
              <w:t>R7CEI Budget Template</w:t>
            </w:r>
            <w:r w:rsidR="00990D1E">
              <w:rPr>
                <w:b/>
                <w:bCs/>
                <w:i/>
                <w:iCs/>
              </w:rPr>
              <w:t>.xls</w:t>
            </w:r>
            <w:r w:rsidR="00CE2CD9">
              <w:rPr>
                <w:b/>
                <w:bCs/>
                <w:i/>
                <w:iCs/>
              </w:rPr>
              <w:t>x</w:t>
            </w:r>
            <w:r w:rsidRPr="007B1ED7">
              <w:rPr>
                <w:i/>
                <w:iCs/>
              </w:rPr>
              <w:t xml:space="preserve"> to accompany the application</w:t>
            </w:r>
            <w:r w:rsidR="005C7118">
              <w:rPr>
                <w:i/>
                <w:iCs/>
              </w:rPr>
              <w:t xml:space="preserve"> – this section simply provides a snapshot for panel members</w:t>
            </w:r>
            <w:r w:rsidRPr="007B1ED7">
              <w:rPr>
                <w:i/>
                <w:iCs/>
              </w:rPr>
              <w:t xml:space="preserve">. </w:t>
            </w:r>
          </w:p>
        </w:tc>
      </w:tr>
    </w:tbl>
    <w:p w14:paraId="2D3598D8" w14:textId="747AEF42" w:rsidR="00EB093C" w:rsidRDefault="00EB093C">
      <w:pPr>
        <w:spacing w:before="0" w:after="160" w:line="259" w:lineRule="auto"/>
        <w:jc w:val="left"/>
      </w:pPr>
    </w:p>
    <w:p w14:paraId="2B39B5FB" w14:textId="60073386" w:rsidR="002C0DB6" w:rsidRDefault="002C0DB6">
      <w:pPr>
        <w:spacing w:before="0" w:after="160" w:line="259" w:lineRule="auto"/>
        <w:jc w:val="left"/>
      </w:pPr>
    </w:p>
    <w:p w14:paraId="0F50979D" w14:textId="77777777" w:rsidR="002C0DB6" w:rsidRDefault="002C0DB6">
      <w:pPr>
        <w:spacing w:before="0" w:after="160" w:line="259" w:lineRule="auto"/>
        <w:jc w:val="left"/>
      </w:pPr>
    </w:p>
    <w:p w14:paraId="6025891A" w14:textId="77777777" w:rsidR="00087D5A" w:rsidRDefault="00087D5A" w:rsidP="00087D5A">
      <w:pPr>
        <w:pStyle w:val="Heading1"/>
      </w:pPr>
      <w:bookmarkStart w:id="20" w:name="_Toc117689423"/>
      <w:r>
        <w:t>Project management (contingencies)</w:t>
      </w:r>
      <w:bookmarkEnd w:id="20"/>
    </w:p>
    <w:p w14:paraId="1B099299" w14:textId="6A6B5055" w:rsidR="00087D5A" w:rsidRDefault="00087D5A" w:rsidP="00087D5A">
      <w:r>
        <w:t>Text</w:t>
      </w:r>
    </w:p>
    <w:p w14:paraId="31F5B9D4" w14:textId="3AE6BF2D" w:rsidR="00990012" w:rsidRDefault="00990012" w:rsidP="00087D5A"/>
    <w:p w14:paraId="4140EDED" w14:textId="77777777" w:rsidR="00990012" w:rsidRDefault="00990012" w:rsidP="00087D5A"/>
    <w:tbl>
      <w:tblPr>
        <w:tblStyle w:val="TableGrid"/>
        <w:tblW w:w="0" w:type="auto"/>
        <w:shd w:val="clear" w:color="auto" w:fill="F2F2F2" w:themeFill="background1" w:themeFillShade="F2"/>
        <w:tblLook w:val="04A0" w:firstRow="1" w:lastRow="0" w:firstColumn="1" w:lastColumn="0" w:noHBand="0" w:noVBand="1"/>
      </w:tblPr>
      <w:tblGrid>
        <w:gridCol w:w="9016"/>
      </w:tblGrid>
      <w:tr w:rsidR="00824417" w14:paraId="1370F5D5" w14:textId="77777777" w:rsidTr="000E77F7">
        <w:tc>
          <w:tcPr>
            <w:tcW w:w="9016" w:type="dxa"/>
            <w:shd w:val="clear" w:color="auto" w:fill="F2F2F2" w:themeFill="background1" w:themeFillShade="F2"/>
          </w:tcPr>
          <w:p w14:paraId="78D02458" w14:textId="77777777" w:rsidR="006D22F4" w:rsidRPr="004751E2" w:rsidRDefault="006D22F4" w:rsidP="006D22F4">
            <w:pPr>
              <w:rPr>
                <w:i/>
                <w:iCs/>
              </w:rPr>
            </w:pPr>
            <w:r w:rsidRPr="004751E2">
              <w:rPr>
                <w:i/>
                <w:iCs/>
              </w:rPr>
              <w:t xml:space="preserve">Exploration is generally subject to many variables including weather, land access and staff/ contractor availability. However, CEI has strict, non-negotiable timeframes in which work must be completed. </w:t>
            </w:r>
          </w:p>
          <w:p w14:paraId="640F3ABA" w14:textId="5E0D6085" w:rsidR="006D22F4" w:rsidRDefault="006D22F4" w:rsidP="006D22F4">
            <w:r w:rsidRPr="004751E2">
              <w:rPr>
                <w:i/>
                <w:iCs/>
              </w:rPr>
              <w:t>In addition to the required attachments demonstrating land access agreements and contractor availability, please provide a description of how the Applicant plans to address unforeseen issues and delays such as (but not limited to) supply chain shortages, staff shortages/loss, general access conditions and adverse weather conditions.</w:t>
            </w:r>
            <w:r>
              <w:t xml:space="preserve"> </w:t>
            </w:r>
          </w:p>
          <w:p w14:paraId="2113E626" w14:textId="70DAFA54" w:rsidR="00824417" w:rsidRPr="006D22F4" w:rsidRDefault="006D22F4" w:rsidP="000E77F7">
            <w:pPr>
              <w:rPr>
                <w:i/>
                <w:iCs/>
              </w:rPr>
            </w:pPr>
            <w:r w:rsidRPr="000664D5">
              <w:rPr>
                <w:i/>
                <w:iCs/>
              </w:rPr>
              <w:t xml:space="preserve">Unavoidable standby costs are capped at $5,000.  </w:t>
            </w:r>
          </w:p>
        </w:tc>
      </w:tr>
    </w:tbl>
    <w:p w14:paraId="593DD396" w14:textId="77777777" w:rsidR="00087D5A" w:rsidRPr="000664D5" w:rsidRDefault="00087D5A" w:rsidP="00087D5A">
      <w:pPr>
        <w:spacing w:before="0" w:after="160" w:line="259" w:lineRule="auto"/>
        <w:jc w:val="left"/>
        <w:rPr>
          <w:i/>
          <w:iCs/>
        </w:rPr>
      </w:pPr>
      <w:r w:rsidRPr="000664D5">
        <w:rPr>
          <w:i/>
          <w:iCs/>
        </w:rPr>
        <w:br w:type="page"/>
      </w:r>
    </w:p>
    <w:p w14:paraId="3663854A" w14:textId="590B4EA0" w:rsidR="00716A44" w:rsidRDefault="00716A44" w:rsidP="00716A44">
      <w:pPr>
        <w:pStyle w:val="Heading1"/>
      </w:pPr>
      <w:bookmarkStart w:id="21" w:name="_Toc117689424"/>
      <w:r>
        <w:lastRenderedPageBreak/>
        <w:t>Project Merits</w:t>
      </w:r>
      <w:r w:rsidR="009E67D2">
        <w:t xml:space="preserve"> (</w:t>
      </w:r>
      <w:r w:rsidR="0009110B">
        <w:t>CEI</w:t>
      </w:r>
      <w:r w:rsidR="009E67D2">
        <w:t xml:space="preserve"> objectives)</w:t>
      </w:r>
      <w:bookmarkEnd w:id="21"/>
    </w:p>
    <w:p w14:paraId="4B9077BB" w14:textId="77777777" w:rsidR="00547249" w:rsidRDefault="00BB14C6" w:rsidP="00BB14C6">
      <w:r>
        <w:t>Text</w:t>
      </w:r>
    </w:p>
    <w:p w14:paraId="21D427CB" w14:textId="2388A0E0" w:rsidR="00BB14C6" w:rsidRPr="00BB14C6" w:rsidRDefault="00BB14C6" w:rsidP="00BB14C6">
      <w:r>
        <w:t xml:space="preserve"> </w:t>
      </w:r>
    </w:p>
    <w:tbl>
      <w:tblPr>
        <w:tblStyle w:val="TableGrid"/>
        <w:tblW w:w="0" w:type="auto"/>
        <w:shd w:val="clear" w:color="auto" w:fill="F2F2F2" w:themeFill="background1" w:themeFillShade="F2"/>
        <w:tblLook w:val="04A0" w:firstRow="1" w:lastRow="0" w:firstColumn="1" w:lastColumn="0" w:noHBand="0" w:noVBand="1"/>
      </w:tblPr>
      <w:tblGrid>
        <w:gridCol w:w="9016"/>
      </w:tblGrid>
      <w:tr w:rsidR="00824417" w14:paraId="1FCC5EE6" w14:textId="77777777" w:rsidTr="000E77F7">
        <w:tc>
          <w:tcPr>
            <w:tcW w:w="9016" w:type="dxa"/>
            <w:shd w:val="clear" w:color="auto" w:fill="F2F2F2" w:themeFill="background1" w:themeFillShade="F2"/>
          </w:tcPr>
          <w:p w14:paraId="49ECE2FA" w14:textId="07A0FDBE" w:rsidR="00824417" w:rsidRPr="008C020A" w:rsidRDefault="007B743B" w:rsidP="000E77F7">
            <w:pPr>
              <w:rPr>
                <w:i/>
                <w:iCs/>
                <w:color w:val="4472C4" w:themeColor="accent1"/>
                <w:sz w:val="20"/>
                <w:szCs w:val="20"/>
              </w:rPr>
            </w:pPr>
            <w:r w:rsidRPr="00D560A2">
              <w:rPr>
                <w:i/>
                <w:iCs/>
              </w:rPr>
              <w:t>Proposals that have met the eligibility criteria and are assessed to be technically sound will then be ranked on the extent to which they fulfil the CEI Objectives described in the Guidelin</w:t>
            </w:r>
            <w:r>
              <w:rPr>
                <w:i/>
                <w:iCs/>
              </w:rPr>
              <w:t>e for Applicants</w:t>
            </w:r>
            <w:r w:rsidR="009A5C9A">
              <w:rPr>
                <w:i/>
                <w:iCs/>
              </w:rPr>
              <w:t xml:space="preserve"> (see Appendix 2 for the scorecard)</w:t>
            </w:r>
            <w:r w:rsidRPr="00D560A2">
              <w:rPr>
                <w:i/>
                <w:iCs/>
              </w:rPr>
              <w:t>. Note successful applicants</w:t>
            </w:r>
            <w:r w:rsidR="005B080D">
              <w:rPr>
                <w:i/>
                <w:iCs/>
              </w:rPr>
              <w:t xml:space="preserve"> that</w:t>
            </w:r>
            <w:r w:rsidRPr="00D560A2">
              <w:rPr>
                <w:i/>
                <w:iCs/>
              </w:rPr>
              <w:t xml:space="preserve"> rank highly in all three categories, demonstrating a fresh new approach to a critical knowledge gap, that is directly linked to increasing exploration </w:t>
            </w:r>
            <w:proofErr w:type="spellStart"/>
            <w:r w:rsidRPr="00D560A2">
              <w:rPr>
                <w:i/>
                <w:iCs/>
              </w:rPr>
              <w:t>prospectivity</w:t>
            </w:r>
            <w:proofErr w:type="spellEnd"/>
            <w:r w:rsidRPr="00D560A2">
              <w:rPr>
                <w:i/>
                <w:iCs/>
              </w:rPr>
              <w:t xml:space="preserve"> in Queensland for the priority commodities.</w:t>
            </w:r>
            <w:r>
              <w:rPr>
                <w:i/>
                <w:iCs/>
              </w:rPr>
              <w:t xml:space="preserve"> Please address the program’s merits under the following headings.</w:t>
            </w:r>
          </w:p>
        </w:tc>
      </w:tr>
    </w:tbl>
    <w:p w14:paraId="4073478A" w14:textId="6F939E6E" w:rsidR="00A41827" w:rsidRDefault="00A41827" w:rsidP="00A665A6"/>
    <w:p w14:paraId="625950EE" w14:textId="1FEB5D2B" w:rsidR="00A41827" w:rsidRDefault="00A41827" w:rsidP="00A41827">
      <w:pPr>
        <w:pStyle w:val="Heading2"/>
      </w:pPr>
      <w:bookmarkStart w:id="22" w:name="_Toc117689425"/>
      <w:r>
        <w:t>Innovation</w:t>
      </w:r>
      <w:bookmarkEnd w:id="22"/>
    </w:p>
    <w:p w14:paraId="4B32350B" w14:textId="79A12182" w:rsidR="00A41827" w:rsidRDefault="00A41827" w:rsidP="00A41827">
      <w:r>
        <w:t xml:space="preserve">Text </w:t>
      </w:r>
    </w:p>
    <w:p w14:paraId="304F4173" w14:textId="77777777" w:rsidR="00373456" w:rsidRDefault="00373456" w:rsidP="00A41827"/>
    <w:tbl>
      <w:tblPr>
        <w:tblStyle w:val="TableGrid"/>
        <w:tblW w:w="0" w:type="auto"/>
        <w:shd w:val="clear" w:color="auto" w:fill="F2F2F2" w:themeFill="background1" w:themeFillShade="F2"/>
        <w:tblLook w:val="04A0" w:firstRow="1" w:lastRow="0" w:firstColumn="1" w:lastColumn="0" w:noHBand="0" w:noVBand="1"/>
      </w:tblPr>
      <w:tblGrid>
        <w:gridCol w:w="9016"/>
      </w:tblGrid>
      <w:tr w:rsidR="00933914" w14:paraId="1CB7581E" w14:textId="77777777" w:rsidTr="000E77F7">
        <w:tc>
          <w:tcPr>
            <w:tcW w:w="9016" w:type="dxa"/>
            <w:shd w:val="clear" w:color="auto" w:fill="F2F2F2" w:themeFill="background1" w:themeFillShade="F2"/>
          </w:tcPr>
          <w:p w14:paraId="62136284" w14:textId="660488E0" w:rsidR="00933914" w:rsidRPr="00BD334B" w:rsidRDefault="007B743B" w:rsidP="00BD334B">
            <w:pPr>
              <w:spacing w:before="240"/>
              <w:rPr>
                <w:i/>
              </w:rPr>
            </w:pPr>
            <w:r>
              <w:rPr>
                <w:i/>
                <w:iCs/>
              </w:rPr>
              <w:t>I</w:t>
            </w:r>
            <w:r w:rsidRPr="00C70CC2">
              <w:rPr>
                <w:i/>
              </w:rPr>
              <w:t xml:space="preserve">nnovation means something ‘new’, implying a departure from what is currently being done by other explorers. It may be an idea, </w:t>
            </w:r>
            <w:proofErr w:type="gramStart"/>
            <w:r w:rsidRPr="00C70CC2">
              <w:rPr>
                <w:i/>
              </w:rPr>
              <w:t>method</w:t>
            </w:r>
            <w:proofErr w:type="gramEnd"/>
            <w:r w:rsidRPr="00C70CC2">
              <w:rPr>
                <w:i/>
              </w:rPr>
              <w:t xml:space="preserve"> or technique. Proposal of new exploration techniques is encouraged, </w:t>
            </w:r>
            <w:proofErr w:type="gramStart"/>
            <w:r w:rsidRPr="00C70CC2">
              <w:rPr>
                <w:i/>
              </w:rPr>
              <w:t>as long as</w:t>
            </w:r>
            <w:proofErr w:type="gramEnd"/>
            <w:r w:rsidRPr="00C70CC2">
              <w:rPr>
                <w:i/>
              </w:rPr>
              <w:t xml:space="preserve"> they are realistic and based on a good understanding of the geology and target. </w:t>
            </w:r>
          </w:p>
        </w:tc>
      </w:tr>
    </w:tbl>
    <w:p w14:paraId="1BB15ECC" w14:textId="77777777" w:rsidR="00A41827" w:rsidRPr="00A41827" w:rsidRDefault="00A41827" w:rsidP="00A41827"/>
    <w:p w14:paraId="69D42B0F" w14:textId="68FB5914" w:rsidR="00D560A2" w:rsidRPr="0009110B" w:rsidRDefault="00A51D10" w:rsidP="0009110B">
      <w:pPr>
        <w:pStyle w:val="Heading2"/>
      </w:pPr>
      <w:bookmarkStart w:id="23" w:name="_Toc117689426"/>
      <w:r>
        <w:t>Key</w:t>
      </w:r>
      <w:r w:rsidR="00A41827" w:rsidRPr="0009110B">
        <w:t xml:space="preserve"> Knowledge</w:t>
      </w:r>
      <w:r w:rsidR="00964324">
        <w:t xml:space="preserve"> Gaps</w:t>
      </w:r>
      <w:bookmarkEnd w:id="23"/>
    </w:p>
    <w:p w14:paraId="00AC9D62" w14:textId="6B8EA9EC" w:rsidR="00D560A2" w:rsidRDefault="00A41827" w:rsidP="00D560A2">
      <w:r>
        <w:t xml:space="preserve">Text </w:t>
      </w:r>
    </w:p>
    <w:p w14:paraId="0D2D90E9" w14:textId="77777777" w:rsidR="00373456" w:rsidRDefault="00373456" w:rsidP="00D560A2"/>
    <w:tbl>
      <w:tblPr>
        <w:tblStyle w:val="TableGrid"/>
        <w:tblW w:w="0" w:type="auto"/>
        <w:shd w:val="clear" w:color="auto" w:fill="F2F2F2" w:themeFill="background1" w:themeFillShade="F2"/>
        <w:tblLook w:val="04A0" w:firstRow="1" w:lastRow="0" w:firstColumn="1" w:lastColumn="0" w:noHBand="0" w:noVBand="1"/>
      </w:tblPr>
      <w:tblGrid>
        <w:gridCol w:w="9016"/>
      </w:tblGrid>
      <w:tr w:rsidR="00933914" w14:paraId="36B047EF" w14:textId="77777777" w:rsidTr="000E77F7">
        <w:tc>
          <w:tcPr>
            <w:tcW w:w="9016" w:type="dxa"/>
            <w:shd w:val="clear" w:color="auto" w:fill="F2F2F2" w:themeFill="background1" w:themeFillShade="F2"/>
          </w:tcPr>
          <w:p w14:paraId="6927CB54" w14:textId="72D693E8" w:rsidR="00933914" w:rsidRPr="008F4290" w:rsidRDefault="008F4290" w:rsidP="000E77F7">
            <w:pPr>
              <w:rPr>
                <w:i/>
                <w:iCs/>
              </w:rPr>
            </w:pPr>
            <w:r w:rsidRPr="00A41827">
              <w:rPr>
                <w:i/>
                <w:iCs/>
              </w:rPr>
              <w:t>This describes the extent to which the exploration program will improve the geological understanding of a region, a deposit type, or the utility of a new technique. Essentially, a critical gap in knowledge</w:t>
            </w:r>
            <w:r w:rsidR="008D3CF9">
              <w:rPr>
                <w:i/>
                <w:iCs/>
              </w:rPr>
              <w:t>,</w:t>
            </w:r>
            <w:r w:rsidRPr="00A41827">
              <w:rPr>
                <w:i/>
                <w:iCs/>
              </w:rPr>
              <w:t xml:space="preserve"> and how this program aims to </w:t>
            </w:r>
            <w:r w:rsidR="00B341FD">
              <w:rPr>
                <w:i/>
                <w:iCs/>
              </w:rPr>
              <w:t>reduce</w:t>
            </w:r>
            <w:r w:rsidR="00923187">
              <w:rPr>
                <w:i/>
                <w:iCs/>
              </w:rPr>
              <w:t xml:space="preserve"> </w:t>
            </w:r>
            <w:r w:rsidRPr="00A41827">
              <w:rPr>
                <w:i/>
                <w:iCs/>
              </w:rPr>
              <w:t xml:space="preserve">it.   </w:t>
            </w:r>
          </w:p>
        </w:tc>
      </w:tr>
    </w:tbl>
    <w:p w14:paraId="53E20B5B" w14:textId="77777777" w:rsidR="0009110B" w:rsidRPr="0009110B" w:rsidRDefault="0009110B" w:rsidP="0009110B">
      <w:pPr>
        <w:rPr>
          <w:i/>
          <w:iCs/>
        </w:rPr>
      </w:pPr>
    </w:p>
    <w:p w14:paraId="4B818AFB" w14:textId="6DE87121" w:rsidR="00A41827" w:rsidRDefault="00A41827" w:rsidP="0009110B">
      <w:pPr>
        <w:pStyle w:val="Heading2"/>
      </w:pPr>
      <w:bookmarkStart w:id="24" w:name="_Toc117689427"/>
      <w:r>
        <w:t>Advancing Queensland Resources</w:t>
      </w:r>
      <w:bookmarkEnd w:id="24"/>
    </w:p>
    <w:p w14:paraId="43BDA396" w14:textId="09172E6C" w:rsidR="00A41827" w:rsidRDefault="00A41827" w:rsidP="00A41827">
      <w:r>
        <w:t xml:space="preserve">Text </w:t>
      </w:r>
    </w:p>
    <w:p w14:paraId="595C9377" w14:textId="77777777" w:rsidR="0096685D" w:rsidRDefault="0096685D" w:rsidP="00A41827"/>
    <w:tbl>
      <w:tblPr>
        <w:tblStyle w:val="TableGrid"/>
        <w:tblW w:w="0" w:type="auto"/>
        <w:shd w:val="clear" w:color="auto" w:fill="F2F2F2" w:themeFill="background1" w:themeFillShade="F2"/>
        <w:tblLook w:val="04A0" w:firstRow="1" w:lastRow="0" w:firstColumn="1" w:lastColumn="0" w:noHBand="0" w:noVBand="1"/>
      </w:tblPr>
      <w:tblGrid>
        <w:gridCol w:w="9016"/>
      </w:tblGrid>
      <w:tr w:rsidR="00933914" w14:paraId="65A863C8" w14:textId="77777777" w:rsidTr="000E77F7">
        <w:tc>
          <w:tcPr>
            <w:tcW w:w="9016" w:type="dxa"/>
            <w:shd w:val="clear" w:color="auto" w:fill="F2F2F2" w:themeFill="background1" w:themeFillShade="F2"/>
          </w:tcPr>
          <w:p w14:paraId="6D4AB255" w14:textId="581999B1" w:rsidR="00933914" w:rsidRPr="00417DFD" w:rsidRDefault="00417DFD" w:rsidP="000E77F7">
            <w:pPr>
              <w:rPr>
                <w:i/>
                <w:iCs/>
              </w:rPr>
            </w:pPr>
            <w:r w:rsidRPr="00A41827">
              <w:rPr>
                <w:i/>
                <w:iCs/>
              </w:rPr>
              <w:t xml:space="preserve">The third objective describes how </w:t>
            </w:r>
            <w:r w:rsidR="006565DA">
              <w:rPr>
                <w:i/>
                <w:iCs/>
              </w:rPr>
              <w:t>reducing</w:t>
            </w:r>
            <w:r w:rsidRPr="00A41827">
              <w:rPr>
                <w:i/>
                <w:iCs/>
              </w:rPr>
              <w:t xml:space="preserve"> a critical knowledge gap using an innovative approach is </w:t>
            </w:r>
            <w:r w:rsidRPr="00FD5D17">
              <w:rPr>
                <w:i/>
                <w:iCs/>
                <w:u w:val="single"/>
              </w:rPr>
              <w:t>directly linked to</w:t>
            </w:r>
            <w:r w:rsidRPr="00A41827">
              <w:rPr>
                <w:i/>
                <w:iCs/>
              </w:rPr>
              <w:t xml:space="preserve"> improving exploration </w:t>
            </w:r>
            <w:proofErr w:type="spellStart"/>
            <w:r w:rsidRPr="00A41827">
              <w:rPr>
                <w:i/>
                <w:iCs/>
              </w:rPr>
              <w:t>prospectivity</w:t>
            </w:r>
            <w:proofErr w:type="spellEnd"/>
            <w:r w:rsidRPr="00A41827">
              <w:rPr>
                <w:i/>
                <w:iCs/>
              </w:rPr>
              <w:t xml:space="preserve"> in Queensland, specifically for the </w:t>
            </w:r>
            <w:r>
              <w:rPr>
                <w:i/>
                <w:iCs/>
              </w:rPr>
              <w:t>Critical Minerals</w:t>
            </w:r>
            <w:r w:rsidRPr="00A41827">
              <w:rPr>
                <w:i/>
                <w:iCs/>
              </w:rPr>
              <w:t xml:space="preserve"> outlined in the Guideline</w:t>
            </w:r>
            <w:r>
              <w:rPr>
                <w:i/>
                <w:iCs/>
              </w:rPr>
              <w:t xml:space="preserve"> for Applicants</w:t>
            </w:r>
            <w:r w:rsidRPr="00A41827">
              <w:rPr>
                <w:i/>
                <w:iCs/>
              </w:rPr>
              <w:t>.</w:t>
            </w:r>
          </w:p>
        </w:tc>
      </w:tr>
    </w:tbl>
    <w:p w14:paraId="67E19A40" w14:textId="56CEA7C2" w:rsidR="001715E5" w:rsidRPr="002645BD" w:rsidRDefault="002645BD" w:rsidP="002645BD">
      <w:pPr>
        <w:pStyle w:val="Heading1"/>
      </w:pPr>
      <w:bookmarkStart w:id="25" w:name="_Toc117689428"/>
      <w:r w:rsidRPr="002645BD">
        <w:lastRenderedPageBreak/>
        <w:t>Conclusion</w:t>
      </w:r>
      <w:bookmarkEnd w:id="25"/>
    </w:p>
    <w:p w14:paraId="5106B13D" w14:textId="10037BB9" w:rsidR="002645BD" w:rsidRDefault="002645BD" w:rsidP="007871B9"/>
    <w:p w14:paraId="70AE1756" w14:textId="4B18EF30" w:rsidR="007871B9" w:rsidRDefault="007871B9" w:rsidP="007871B9">
      <w:pPr>
        <w:pStyle w:val="Heading1"/>
      </w:pPr>
      <w:bookmarkStart w:id="26" w:name="_Toc117689429"/>
      <w:r>
        <w:t>References</w:t>
      </w:r>
      <w:bookmarkEnd w:id="26"/>
    </w:p>
    <w:p w14:paraId="169CDBE2" w14:textId="78976E2F" w:rsidR="00444B69" w:rsidRDefault="00444B69" w:rsidP="00FF5C81"/>
    <w:p w14:paraId="646AF6A3" w14:textId="77777777" w:rsidR="00FF5C81" w:rsidRPr="00444B69" w:rsidRDefault="00FF5C81" w:rsidP="00FF5C81"/>
    <w:tbl>
      <w:tblPr>
        <w:tblStyle w:val="TableGrid"/>
        <w:tblW w:w="0" w:type="auto"/>
        <w:shd w:val="clear" w:color="auto" w:fill="F2F2F2" w:themeFill="background1" w:themeFillShade="F2"/>
        <w:tblLook w:val="04A0" w:firstRow="1" w:lastRow="0" w:firstColumn="1" w:lastColumn="0" w:noHBand="0" w:noVBand="1"/>
      </w:tblPr>
      <w:tblGrid>
        <w:gridCol w:w="9016"/>
      </w:tblGrid>
      <w:tr w:rsidR="00933914" w14:paraId="4FEC79AE" w14:textId="77777777" w:rsidTr="000E77F7">
        <w:tc>
          <w:tcPr>
            <w:tcW w:w="9016" w:type="dxa"/>
            <w:shd w:val="clear" w:color="auto" w:fill="F2F2F2" w:themeFill="background1" w:themeFillShade="F2"/>
          </w:tcPr>
          <w:p w14:paraId="617C2B71" w14:textId="77777777" w:rsidR="00444B69" w:rsidRPr="00612C00" w:rsidRDefault="00444B69" w:rsidP="00444B69">
            <w:pPr>
              <w:rPr>
                <w:b/>
                <w:bCs/>
                <w:sz w:val="24"/>
                <w:szCs w:val="24"/>
              </w:rPr>
            </w:pPr>
            <w:r w:rsidRPr="00612C00">
              <w:rPr>
                <w:b/>
                <w:bCs/>
                <w:sz w:val="24"/>
                <w:szCs w:val="24"/>
              </w:rPr>
              <w:t xml:space="preserve">Note on Supporting Figures </w:t>
            </w:r>
          </w:p>
          <w:p w14:paraId="739B7F1D" w14:textId="77777777" w:rsidR="00444B69" w:rsidRPr="00AB2086" w:rsidRDefault="00444B69" w:rsidP="00444B69">
            <w:pPr>
              <w:rPr>
                <w:i/>
                <w:iCs/>
              </w:rPr>
            </w:pPr>
            <w:r w:rsidRPr="00AB2086">
              <w:rPr>
                <w:i/>
                <w:iCs/>
              </w:rPr>
              <w:t xml:space="preserve">The following are the minimum requirements for accompanying figures. These may be submitted as separate files or embedded in this technical proposal document. </w:t>
            </w:r>
          </w:p>
          <w:p w14:paraId="2F687F69" w14:textId="77777777" w:rsidR="00444B69" w:rsidRPr="00AB2086" w:rsidRDefault="00444B69" w:rsidP="00444B69">
            <w:pPr>
              <w:rPr>
                <w:b/>
                <w:bCs/>
                <w:i/>
                <w:iCs/>
              </w:rPr>
            </w:pPr>
            <w:r w:rsidRPr="00AB2086">
              <w:rPr>
                <w:b/>
                <w:bCs/>
                <w:i/>
                <w:iCs/>
              </w:rPr>
              <w:t>Maps showing:</w:t>
            </w:r>
          </w:p>
          <w:p w14:paraId="56ECACFE" w14:textId="77777777" w:rsidR="00444B69" w:rsidRPr="00AB2086" w:rsidRDefault="00444B69" w:rsidP="00444B69">
            <w:pPr>
              <w:pStyle w:val="ListParagraph"/>
              <w:numPr>
                <w:ilvl w:val="0"/>
                <w:numId w:val="3"/>
              </w:numPr>
              <w:rPr>
                <w:i/>
                <w:iCs/>
              </w:rPr>
            </w:pPr>
            <w:r w:rsidRPr="00AB2086">
              <w:rPr>
                <w:i/>
                <w:iCs/>
              </w:rPr>
              <w:t>Whole target area in regional context</w:t>
            </w:r>
          </w:p>
          <w:p w14:paraId="50B581E9" w14:textId="77777777" w:rsidR="00444B69" w:rsidRDefault="00444B69" w:rsidP="00444B69">
            <w:pPr>
              <w:pStyle w:val="ListParagraph"/>
              <w:numPr>
                <w:ilvl w:val="0"/>
                <w:numId w:val="3"/>
              </w:numPr>
              <w:rPr>
                <w:i/>
                <w:iCs/>
              </w:rPr>
            </w:pPr>
            <w:r w:rsidRPr="00AA32FE">
              <w:rPr>
                <w:i/>
                <w:iCs/>
              </w:rPr>
              <w:t>Location of project and proposed activity at an appropriate scale with EPM boundaries</w:t>
            </w:r>
          </w:p>
          <w:p w14:paraId="5E45A83A" w14:textId="77777777" w:rsidR="00444B69" w:rsidRPr="00AA32FE" w:rsidRDefault="00444B69" w:rsidP="00444B69">
            <w:pPr>
              <w:pStyle w:val="ListParagraph"/>
              <w:numPr>
                <w:ilvl w:val="0"/>
                <w:numId w:val="3"/>
              </w:numPr>
              <w:rPr>
                <w:i/>
                <w:iCs/>
              </w:rPr>
            </w:pPr>
            <w:r w:rsidRPr="00AA32FE">
              <w:rPr>
                <w:i/>
                <w:iCs/>
              </w:rPr>
              <w:t xml:space="preserve">Grid references, scale bar, </w:t>
            </w:r>
            <w:proofErr w:type="gramStart"/>
            <w:r w:rsidRPr="00AA32FE">
              <w:rPr>
                <w:i/>
                <w:iCs/>
              </w:rPr>
              <w:t>legend</w:t>
            </w:r>
            <w:proofErr w:type="gramEnd"/>
            <w:r w:rsidRPr="00AA32FE">
              <w:rPr>
                <w:i/>
                <w:iCs/>
              </w:rPr>
              <w:t xml:space="preserve"> and context for geophysical products (</w:t>
            </w:r>
            <w:proofErr w:type="spellStart"/>
            <w:r w:rsidRPr="00AA32FE">
              <w:rPr>
                <w:i/>
                <w:iCs/>
              </w:rPr>
              <w:t>ie</w:t>
            </w:r>
            <w:proofErr w:type="spellEnd"/>
            <w:r w:rsidRPr="00AA32FE">
              <w:rPr>
                <w:i/>
                <w:iCs/>
              </w:rPr>
              <w:t>. colour bar).</w:t>
            </w:r>
          </w:p>
          <w:p w14:paraId="31539815" w14:textId="77777777" w:rsidR="00444B69" w:rsidRPr="00AB2086" w:rsidRDefault="00444B69" w:rsidP="00444B69">
            <w:pPr>
              <w:rPr>
                <w:b/>
                <w:bCs/>
                <w:i/>
                <w:iCs/>
              </w:rPr>
            </w:pPr>
            <w:r w:rsidRPr="00AB2086">
              <w:rPr>
                <w:b/>
                <w:bCs/>
                <w:i/>
                <w:iCs/>
              </w:rPr>
              <w:t>If the target is not at surface, a cross section showing:</w:t>
            </w:r>
          </w:p>
          <w:p w14:paraId="6EFE1D64" w14:textId="77777777" w:rsidR="00444B69" w:rsidRPr="00AB2086" w:rsidRDefault="00444B69" w:rsidP="00444B69">
            <w:pPr>
              <w:pStyle w:val="ListParagraph"/>
              <w:numPr>
                <w:ilvl w:val="0"/>
                <w:numId w:val="3"/>
              </w:numPr>
              <w:rPr>
                <w:i/>
                <w:iCs/>
              </w:rPr>
            </w:pPr>
            <w:r w:rsidRPr="00AB2086">
              <w:rPr>
                <w:i/>
                <w:iCs/>
              </w:rPr>
              <w:t>Depth and orientation of target(s)</w:t>
            </w:r>
          </w:p>
          <w:p w14:paraId="25BA7546" w14:textId="77777777" w:rsidR="00444B69" w:rsidRPr="00AB2086" w:rsidRDefault="00444B69" w:rsidP="00444B69">
            <w:pPr>
              <w:pStyle w:val="ListParagraph"/>
              <w:numPr>
                <w:ilvl w:val="0"/>
                <w:numId w:val="3"/>
              </w:numPr>
              <w:rPr>
                <w:i/>
                <w:iCs/>
              </w:rPr>
            </w:pPr>
            <w:r w:rsidRPr="00AB2086">
              <w:rPr>
                <w:i/>
                <w:iCs/>
              </w:rPr>
              <w:t>Depth of previous exploration (</w:t>
            </w:r>
            <w:proofErr w:type="spellStart"/>
            <w:r w:rsidRPr="00AB2086">
              <w:rPr>
                <w:i/>
                <w:iCs/>
              </w:rPr>
              <w:t>ie</w:t>
            </w:r>
            <w:proofErr w:type="spellEnd"/>
            <w:r w:rsidRPr="00AB2086">
              <w:rPr>
                <w:i/>
                <w:iCs/>
              </w:rPr>
              <w:t>. drilling)</w:t>
            </w:r>
          </w:p>
          <w:p w14:paraId="7D31C04A" w14:textId="77777777" w:rsidR="00444B69" w:rsidRPr="00AB2086" w:rsidRDefault="00444B69" w:rsidP="00444B69">
            <w:pPr>
              <w:pStyle w:val="ListParagraph"/>
              <w:numPr>
                <w:ilvl w:val="0"/>
                <w:numId w:val="3"/>
              </w:numPr>
              <w:rPr>
                <w:i/>
                <w:iCs/>
              </w:rPr>
            </w:pPr>
            <w:r w:rsidRPr="00AB2086">
              <w:rPr>
                <w:i/>
                <w:iCs/>
              </w:rPr>
              <w:t>Depth of approximate technique penetration based on terrain (for example, the depth of the proposed drill hole(s) or geophysical penetration)</w:t>
            </w:r>
          </w:p>
          <w:p w14:paraId="4F1ABDB4" w14:textId="56FA264F" w:rsidR="00933914" w:rsidRPr="00444B69" w:rsidRDefault="00444B69" w:rsidP="00444B69">
            <w:pPr>
              <w:pStyle w:val="ListParagraph"/>
              <w:numPr>
                <w:ilvl w:val="0"/>
                <w:numId w:val="3"/>
              </w:numPr>
              <w:spacing w:before="240" w:line="240" w:lineRule="auto"/>
              <w:jc w:val="left"/>
              <w:rPr>
                <w:i/>
                <w:iCs/>
              </w:rPr>
            </w:pPr>
            <w:r w:rsidRPr="00B413E0">
              <w:rPr>
                <w:i/>
                <w:iCs/>
              </w:rPr>
              <w:t xml:space="preserve">Grid references, scale bar, </w:t>
            </w:r>
            <w:proofErr w:type="gramStart"/>
            <w:r w:rsidRPr="00B413E0">
              <w:rPr>
                <w:i/>
                <w:iCs/>
              </w:rPr>
              <w:t>legend</w:t>
            </w:r>
            <w:proofErr w:type="gramEnd"/>
            <w:r w:rsidRPr="00B413E0">
              <w:rPr>
                <w:i/>
                <w:iCs/>
              </w:rPr>
              <w:t xml:space="preserve"> and context for geophysical products (</w:t>
            </w:r>
            <w:proofErr w:type="spellStart"/>
            <w:r w:rsidRPr="00B413E0">
              <w:rPr>
                <w:i/>
                <w:iCs/>
              </w:rPr>
              <w:t>ie</w:t>
            </w:r>
            <w:proofErr w:type="spellEnd"/>
            <w:r w:rsidRPr="00B413E0">
              <w:rPr>
                <w:i/>
                <w:iCs/>
              </w:rPr>
              <w:t>. colour bar).</w:t>
            </w:r>
          </w:p>
        </w:tc>
      </w:tr>
    </w:tbl>
    <w:p w14:paraId="5CB0AAE3" w14:textId="77777777" w:rsidR="007871B9" w:rsidRPr="007871B9" w:rsidRDefault="007871B9" w:rsidP="00444B69"/>
    <w:p w14:paraId="5EA6CF29" w14:textId="6121BDD9" w:rsidR="00A46AB8" w:rsidRDefault="00A46AB8" w:rsidP="00444B69"/>
    <w:p w14:paraId="7A47193E" w14:textId="7EE14BDA" w:rsidR="00444B69" w:rsidRPr="00444B69" w:rsidRDefault="00444B69" w:rsidP="00444B69"/>
    <w:sectPr w:rsidR="00444B69" w:rsidRPr="00444B6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454A" w14:textId="77777777" w:rsidR="00E22806" w:rsidRDefault="00E22806" w:rsidP="001522DB">
      <w:pPr>
        <w:spacing w:before="0" w:after="0" w:line="240" w:lineRule="auto"/>
      </w:pPr>
      <w:r>
        <w:separator/>
      </w:r>
    </w:p>
  </w:endnote>
  <w:endnote w:type="continuationSeparator" w:id="0">
    <w:p w14:paraId="0F1C6655" w14:textId="77777777" w:rsidR="00E22806" w:rsidRDefault="00E22806" w:rsidP="001522DB">
      <w:pPr>
        <w:spacing w:before="0" w:after="0" w:line="240" w:lineRule="auto"/>
      </w:pPr>
      <w:r>
        <w:continuationSeparator/>
      </w:r>
    </w:p>
  </w:endnote>
  <w:endnote w:type="continuationNotice" w:id="1">
    <w:p w14:paraId="26D78EA6" w14:textId="77777777" w:rsidR="00E22806" w:rsidRDefault="00E228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90B0C" w14:textId="225CF663" w:rsidR="006A20EC" w:rsidRDefault="006A20EC">
    <w:pPr>
      <w:pStyle w:val="Footer"/>
      <w:jc w:val="right"/>
    </w:pPr>
  </w:p>
  <w:p w14:paraId="2D149DB8" w14:textId="77777777" w:rsidR="006A20EC" w:rsidRDefault="006A2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E536" w14:textId="77777777" w:rsidR="00E22806" w:rsidRDefault="00E22806" w:rsidP="001522DB">
      <w:pPr>
        <w:spacing w:before="0" w:after="0" w:line="240" w:lineRule="auto"/>
      </w:pPr>
      <w:r>
        <w:separator/>
      </w:r>
    </w:p>
  </w:footnote>
  <w:footnote w:type="continuationSeparator" w:id="0">
    <w:p w14:paraId="54303EFB" w14:textId="77777777" w:rsidR="00E22806" w:rsidRDefault="00E22806" w:rsidP="001522DB">
      <w:pPr>
        <w:spacing w:before="0" w:after="0" w:line="240" w:lineRule="auto"/>
      </w:pPr>
      <w:r>
        <w:continuationSeparator/>
      </w:r>
    </w:p>
  </w:footnote>
  <w:footnote w:type="continuationNotice" w:id="1">
    <w:p w14:paraId="76D59CC4" w14:textId="77777777" w:rsidR="00E22806" w:rsidRDefault="00E2280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8"/>
      <w:gridCol w:w="4508"/>
    </w:tblGrid>
    <w:tr w:rsidR="007B20D8" w14:paraId="55489531" w14:textId="71F2B6E1" w:rsidTr="007B20D8">
      <w:trPr>
        <w:trHeight w:val="699"/>
      </w:trPr>
      <w:tc>
        <w:tcPr>
          <w:tcW w:w="4508" w:type="dxa"/>
          <w:vAlign w:val="center"/>
        </w:tcPr>
        <w:p w14:paraId="02320DD0" w14:textId="665F1FFD" w:rsidR="007B20D8" w:rsidRDefault="007B20D8" w:rsidP="007B20D8">
          <w:pPr>
            <w:pStyle w:val="Header"/>
            <w:jc w:val="left"/>
          </w:pPr>
          <w:r>
            <w:t>Company Logo</w:t>
          </w:r>
        </w:p>
      </w:tc>
      <w:tc>
        <w:tcPr>
          <w:tcW w:w="4508" w:type="dxa"/>
          <w:vAlign w:val="center"/>
        </w:tcPr>
        <w:p w14:paraId="075ECE87" w14:textId="70872161" w:rsidR="007B20D8" w:rsidRDefault="007B20D8" w:rsidP="007B20D8">
          <w:pPr>
            <w:pStyle w:val="Header"/>
            <w:jc w:val="right"/>
          </w:pPr>
          <w:r>
            <w:t>Applicant Name</w:t>
          </w:r>
        </w:p>
      </w:tc>
    </w:tr>
  </w:tbl>
  <w:p w14:paraId="191A66B1" w14:textId="77777777" w:rsidR="007B20D8" w:rsidRDefault="007B2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012"/>
    <w:multiLevelType w:val="hybridMultilevel"/>
    <w:tmpl w:val="42C4B178"/>
    <w:lvl w:ilvl="0" w:tplc="F1585314">
      <w:start w:val="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24DC9"/>
    <w:multiLevelType w:val="hybridMultilevel"/>
    <w:tmpl w:val="DBB8A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D1B4B8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6960A2"/>
    <w:multiLevelType w:val="multilevel"/>
    <w:tmpl w:val="6B02B5A4"/>
    <w:lvl w:ilvl="0">
      <w:start w:val="1"/>
      <w:numFmt w:val="decimal"/>
      <w:lvlText w:val="%1."/>
      <w:lvlJc w:val="left"/>
      <w:pPr>
        <w:ind w:left="720" w:hanging="360"/>
      </w:pPr>
      <w:rPr>
        <w:rFonts w:hint="default"/>
      </w:rPr>
    </w:lvl>
    <w:lvl w:ilvl="1">
      <w:start w:val="1"/>
      <w:numFmt w:val="decimal"/>
      <w:lvlText w:val="%2.%1"/>
      <w:lvlJc w:val="left"/>
      <w:pPr>
        <w:ind w:left="1440" w:hanging="360"/>
      </w:pPr>
      <w:rPr>
        <w:rFonts w:hint="default"/>
      </w:rPr>
    </w:lvl>
    <w:lvl w:ilvl="2">
      <w:start w:val="1"/>
      <w:numFmt w:val="decimal"/>
      <w:lvlText w:val="%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99043A6"/>
    <w:multiLevelType w:val="hybridMultilevel"/>
    <w:tmpl w:val="9960797C"/>
    <w:lvl w:ilvl="0" w:tplc="F1585314">
      <w:start w:val="4"/>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B83005E"/>
    <w:multiLevelType w:val="hybridMultilevel"/>
    <w:tmpl w:val="D0000F08"/>
    <w:lvl w:ilvl="0" w:tplc="DB747652">
      <w:start w:val="1"/>
      <w:numFmt w:val="decimal"/>
      <w:lvlText w:val="1.%1"/>
      <w:lvlJc w:val="left"/>
      <w:pPr>
        <w:ind w:left="53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D5D63A7"/>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53C2EDB"/>
    <w:multiLevelType w:val="hybridMultilevel"/>
    <w:tmpl w:val="12EC37A2"/>
    <w:lvl w:ilvl="0" w:tplc="A2CCFBD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DE4422D"/>
    <w:multiLevelType w:val="multilevel"/>
    <w:tmpl w:val="FAD096C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C5D6C93"/>
    <w:multiLevelType w:val="hybridMultilevel"/>
    <w:tmpl w:val="F10C167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6F6C4F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745592"/>
    <w:multiLevelType w:val="hybridMultilevel"/>
    <w:tmpl w:val="2326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4F10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99411573">
    <w:abstractNumId w:val="9"/>
  </w:num>
  <w:num w:numId="2" w16cid:durableId="998848438">
    <w:abstractNumId w:val="11"/>
  </w:num>
  <w:num w:numId="3" w16cid:durableId="98524669">
    <w:abstractNumId w:val="4"/>
  </w:num>
  <w:num w:numId="4" w16cid:durableId="1179275943">
    <w:abstractNumId w:val="0"/>
  </w:num>
  <w:num w:numId="5" w16cid:durableId="1461143245">
    <w:abstractNumId w:val="1"/>
  </w:num>
  <w:num w:numId="6" w16cid:durableId="1235699420">
    <w:abstractNumId w:val="3"/>
  </w:num>
  <w:num w:numId="7" w16cid:durableId="1591161199">
    <w:abstractNumId w:val="5"/>
  </w:num>
  <w:num w:numId="8" w16cid:durableId="1204560109">
    <w:abstractNumId w:val="7"/>
  </w:num>
  <w:num w:numId="9" w16cid:durableId="1113282300">
    <w:abstractNumId w:val="6"/>
  </w:num>
  <w:num w:numId="10" w16cid:durableId="239950052">
    <w:abstractNumId w:val="8"/>
  </w:num>
  <w:num w:numId="11" w16cid:durableId="1959947237">
    <w:abstractNumId w:val="10"/>
  </w:num>
  <w:num w:numId="12" w16cid:durableId="1067994490">
    <w:abstractNumId w:val="12"/>
  </w:num>
  <w:num w:numId="13" w16cid:durableId="126361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9E0"/>
    <w:rsid w:val="000108B2"/>
    <w:rsid w:val="00022F55"/>
    <w:rsid w:val="00040C23"/>
    <w:rsid w:val="00057224"/>
    <w:rsid w:val="000664D5"/>
    <w:rsid w:val="00081583"/>
    <w:rsid w:val="00087323"/>
    <w:rsid w:val="00087D5A"/>
    <w:rsid w:val="0009110B"/>
    <w:rsid w:val="000A2A2F"/>
    <w:rsid w:val="000A2BCE"/>
    <w:rsid w:val="000C39ED"/>
    <w:rsid w:val="000C6D3F"/>
    <w:rsid w:val="000C764D"/>
    <w:rsid w:val="000D0F14"/>
    <w:rsid w:val="000E082A"/>
    <w:rsid w:val="000E76EA"/>
    <w:rsid w:val="000F1F72"/>
    <w:rsid w:val="0011240F"/>
    <w:rsid w:val="001159C3"/>
    <w:rsid w:val="001255C4"/>
    <w:rsid w:val="001359E0"/>
    <w:rsid w:val="001522BC"/>
    <w:rsid w:val="001522DB"/>
    <w:rsid w:val="00152413"/>
    <w:rsid w:val="00155213"/>
    <w:rsid w:val="001624EA"/>
    <w:rsid w:val="001715E5"/>
    <w:rsid w:val="0017588B"/>
    <w:rsid w:val="0018314E"/>
    <w:rsid w:val="00184609"/>
    <w:rsid w:val="001B2749"/>
    <w:rsid w:val="001E23DC"/>
    <w:rsid w:val="001E4559"/>
    <w:rsid w:val="001E680A"/>
    <w:rsid w:val="00200953"/>
    <w:rsid w:val="002030D4"/>
    <w:rsid w:val="002046B8"/>
    <w:rsid w:val="00212DD7"/>
    <w:rsid w:val="002139E4"/>
    <w:rsid w:val="00222311"/>
    <w:rsid w:val="00225AFE"/>
    <w:rsid w:val="00226CD1"/>
    <w:rsid w:val="002631F5"/>
    <w:rsid w:val="002645BD"/>
    <w:rsid w:val="002731B1"/>
    <w:rsid w:val="002762DB"/>
    <w:rsid w:val="00281F19"/>
    <w:rsid w:val="002868C6"/>
    <w:rsid w:val="0029315B"/>
    <w:rsid w:val="002A0932"/>
    <w:rsid w:val="002C0DB6"/>
    <w:rsid w:val="002C3B62"/>
    <w:rsid w:val="002C425F"/>
    <w:rsid w:val="002C5BD6"/>
    <w:rsid w:val="002C7A4C"/>
    <w:rsid w:val="002D41AB"/>
    <w:rsid w:val="002D69D2"/>
    <w:rsid w:val="002E7C7F"/>
    <w:rsid w:val="002F1A0D"/>
    <w:rsid w:val="002F64C3"/>
    <w:rsid w:val="00302C1E"/>
    <w:rsid w:val="00304514"/>
    <w:rsid w:val="00310992"/>
    <w:rsid w:val="00315EAF"/>
    <w:rsid w:val="00331ADA"/>
    <w:rsid w:val="00335DB6"/>
    <w:rsid w:val="0034593C"/>
    <w:rsid w:val="0036186F"/>
    <w:rsid w:val="00361B67"/>
    <w:rsid w:val="00373456"/>
    <w:rsid w:val="00393C47"/>
    <w:rsid w:val="00397BEA"/>
    <w:rsid w:val="003D25DD"/>
    <w:rsid w:val="003E0700"/>
    <w:rsid w:val="00414474"/>
    <w:rsid w:val="00417DFD"/>
    <w:rsid w:val="00423EFF"/>
    <w:rsid w:val="004369E0"/>
    <w:rsid w:val="00444B69"/>
    <w:rsid w:val="004575DB"/>
    <w:rsid w:val="00460D97"/>
    <w:rsid w:val="00465410"/>
    <w:rsid w:val="004751E2"/>
    <w:rsid w:val="00477F65"/>
    <w:rsid w:val="0048122B"/>
    <w:rsid w:val="00485E2A"/>
    <w:rsid w:val="004A2A48"/>
    <w:rsid w:val="004B3C48"/>
    <w:rsid w:val="004B492D"/>
    <w:rsid w:val="004B4CD7"/>
    <w:rsid w:val="004C2855"/>
    <w:rsid w:val="004C56D8"/>
    <w:rsid w:val="004D3500"/>
    <w:rsid w:val="004D3FFA"/>
    <w:rsid w:val="004E62C7"/>
    <w:rsid w:val="004F1C4C"/>
    <w:rsid w:val="00503176"/>
    <w:rsid w:val="00520DF2"/>
    <w:rsid w:val="0053740F"/>
    <w:rsid w:val="00546E19"/>
    <w:rsid w:val="00547249"/>
    <w:rsid w:val="0055341E"/>
    <w:rsid w:val="00562ED9"/>
    <w:rsid w:val="00572A5D"/>
    <w:rsid w:val="005933E0"/>
    <w:rsid w:val="005A1A41"/>
    <w:rsid w:val="005A40CE"/>
    <w:rsid w:val="005A5447"/>
    <w:rsid w:val="005B080D"/>
    <w:rsid w:val="005B5672"/>
    <w:rsid w:val="005B7C06"/>
    <w:rsid w:val="005C68D3"/>
    <w:rsid w:val="005C7118"/>
    <w:rsid w:val="005D57E0"/>
    <w:rsid w:val="005D590B"/>
    <w:rsid w:val="005E65F2"/>
    <w:rsid w:val="005E7560"/>
    <w:rsid w:val="00600FDB"/>
    <w:rsid w:val="00612C00"/>
    <w:rsid w:val="006154C2"/>
    <w:rsid w:val="00632E0D"/>
    <w:rsid w:val="00647EEC"/>
    <w:rsid w:val="006565DA"/>
    <w:rsid w:val="006573CB"/>
    <w:rsid w:val="00664665"/>
    <w:rsid w:val="0068094C"/>
    <w:rsid w:val="00682572"/>
    <w:rsid w:val="00684F56"/>
    <w:rsid w:val="00685748"/>
    <w:rsid w:val="006A20EC"/>
    <w:rsid w:val="006C00C6"/>
    <w:rsid w:val="006C05EE"/>
    <w:rsid w:val="006C522A"/>
    <w:rsid w:val="006D0823"/>
    <w:rsid w:val="006D22F4"/>
    <w:rsid w:val="006D51F5"/>
    <w:rsid w:val="006D7311"/>
    <w:rsid w:val="00704418"/>
    <w:rsid w:val="007105D2"/>
    <w:rsid w:val="00716475"/>
    <w:rsid w:val="00716A44"/>
    <w:rsid w:val="00724C32"/>
    <w:rsid w:val="00731BB5"/>
    <w:rsid w:val="00745CE4"/>
    <w:rsid w:val="0074761C"/>
    <w:rsid w:val="007543A8"/>
    <w:rsid w:val="00771CD1"/>
    <w:rsid w:val="00780BE9"/>
    <w:rsid w:val="007871B9"/>
    <w:rsid w:val="007A29AD"/>
    <w:rsid w:val="007A6DCE"/>
    <w:rsid w:val="007B076D"/>
    <w:rsid w:val="007B1ED7"/>
    <w:rsid w:val="007B20D8"/>
    <w:rsid w:val="007B743B"/>
    <w:rsid w:val="007C17B2"/>
    <w:rsid w:val="007C4219"/>
    <w:rsid w:val="007E614F"/>
    <w:rsid w:val="007F74B8"/>
    <w:rsid w:val="00817DDF"/>
    <w:rsid w:val="008243A7"/>
    <w:rsid w:val="00824417"/>
    <w:rsid w:val="00827052"/>
    <w:rsid w:val="00845B90"/>
    <w:rsid w:val="00860C39"/>
    <w:rsid w:val="00871F98"/>
    <w:rsid w:val="00873F63"/>
    <w:rsid w:val="008929CC"/>
    <w:rsid w:val="0089330D"/>
    <w:rsid w:val="00893AEF"/>
    <w:rsid w:val="0089647D"/>
    <w:rsid w:val="008C020A"/>
    <w:rsid w:val="008C5402"/>
    <w:rsid w:val="008C5EA3"/>
    <w:rsid w:val="008D0A09"/>
    <w:rsid w:val="008D3CF9"/>
    <w:rsid w:val="008D762C"/>
    <w:rsid w:val="008E082F"/>
    <w:rsid w:val="008F3495"/>
    <w:rsid w:val="008F4290"/>
    <w:rsid w:val="0091248B"/>
    <w:rsid w:val="00923187"/>
    <w:rsid w:val="009241ED"/>
    <w:rsid w:val="00931BB8"/>
    <w:rsid w:val="00932084"/>
    <w:rsid w:val="00933914"/>
    <w:rsid w:val="00933DDF"/>
    <w:rsid w:val="00936851"/>
    <w:rsid w:val="00943113"/>
    <w:rsid w:val="0095463F"/>
    <w:rsid w:val="00954808"/>
    <w:rsid w:val="0095687B"/>
    <w:rsid w:val="00964324"/>
    <w:rsid w:val="0096685D"/>
    <w:rsid w:val="00967C25"/>
    <w:rsid w:val="00970E0E"/>
    <w:rsid w:val="00971480"/>
    <w:rsid w:val="0097753F"/>
    <w:rsid w:val="00977E55"/>
    <w:rsid w:val="00990012"/>
    <w:rsid w:val="00990D1E"/>
    <w:rsid w:val="009A303C"/>
    <w:rsid w:val="009A5C9A"/>
    <w:rsid w:val="009B03D0"/>
    <w:rsid w:val="009D4F88"/>
    <w:rsid w:val="009E67D2"/>
    <w:rsid w:val="00A01356"/>
    <w:rsid w:val="00A117E7"/>
    <w:rsid w:val="00A11FB8"/>
    <w:rsid w:val="00A20C6F"/>
    <w:rsid w:val="00A2492B"/>
    <w:rsid w:val="00A35C6C"/>
    <w:rsid w:val="00A36855"/>
    <w:rsid w:val="00A41827"/>
    <w:rsid w:val="00A46AB8"/>
    <w:rsid w:val="00A51918"/>
    <w:rsid w:val="00A51D10"/>
    <w:rsid w:val="00A578F1"/>
    <w:rsid w:val="00A6450E"/>
    <w:rsid w:val="00A665A6"/>
    <w:rsid w:val="00A67054"/>
    <w:rsid w:val="00A705EC"/>
    <w:rsid w:val="00A85065"/>
    <w:rsid w:val="00A9109A"/>
    <w:rsid w:val="00AA32FE"/>
    <w:rsid w:val="00AB08B6"/>
    <w:rsid w:val="00AB2086"/>
    <w:rsid w:val="00AD0BFD"/>
    <w:rsid w:val="00AD2E4E"/>
    <w:rsid w:val="00AF0DB9"/>
    <w:rsid w:val="00B02365"/>
    <w:rsid w:val="00B07272"/>
    <w:rsid w:val="00B27761"/>
    <w:rsid w:val="00B341FD"/>
    <w:rsid w:val="00B3426B"/>
    <w:rsid w:val="00B413E0"/>
    <w:rsid w:val="00B44EC9"/>
    <w:rsid w:val="00B45E62"/>
    <w:rsid w:val="00B56E13"/>
    <w:rsid w:val="00B614D5"/>
    <w:rsid w:val="00B642BB"/>
    <w:rsid w:val="00B6503B"/>
    <w:rsid w:val="00B80AE2"/>
    <w:rsid w:val="00BA4BBB"/>
    <w:rsid w:val="00BB03EE"/>
    <w:rsid w:val="00BB14C6"/>
    <w:rsid w:val="00BB3D60"/>
    <w:rsid w:val="00BC474C"/>
    <w:rsid w:val="00BD334B"/>
    <w:rsid w:val="00BD6B87"/>
    <w:rsid w:val="00BE16AB"/>
    <w:rsid w:val="00BE7395"/>
    <w:rsid w:val="00C065B5"/>
    <w:rsid w:val="00C139F0"/>
    <w:rsid w:val="00C200B8"/>
    <w:rsid w:val="00C30387"/>
    <w:rsid w:val="00C30A3F"/>
    <w:rsid w:val="00C53B5F"/>
    <w:rsid w:val="00C56437"/>
    <w:rsid w:val="00C6151C"/>
    <w:rsid w:val="00C6255F"/>
    <w:rsid w:val="00C64038"/>
    <w:rsid w:val="00C66CA6"/>
    <w:rsid w:val="00C7095B"/>
    <w:rsid w:val="00CB2DC6"/>
    <w:rsid w:val="00CC162D"/>
    <w:rsid w:val="00CD564C"/>
    <w:rsid w:val="00CE2CD9"/>
    <w:rsid w:val="00CE7C46"/>
    <w:rsid w:val="00CF021E"/>
    <w:rsid w:val="00CF5622"/>
    <w:rsid w:val="00CF6971"/>
    <w:rsid w:val="00D12745"/>
    <w:rsid w:val="00D148C8"/>
    <w:rsid w:val="00D26E99"/>
    <w:rsid w:val="00D2711B"/>
    <w:rsid w:val="00D346CA"/>
    <w:rsid w:val="00D43533"/>
    <w:rsid w:val="00D51165"/>
    <w:rsid w:val="00D52C5C"/>
    <w:rsid w:val="00D560A2"/>
    <w:rsid w:val="00D573B0"/>
    <w:rsid w:val="00D7693B"/>
    <w:rsid w:val="00D909FC"/>
    <w:rsid w:val="00D90DFA"/>
    <w:rsid w:val="00D921FD"/>
    <w:rsid w:val="00D948EA"/>
    <w:rsid w:val="00DB206A"/>
    <w:rsid w:val="00DB41F5"/>
    <w:rsid w:val="00DB7913"/>
    <w:rsid w:val="00DC080B"/>
    <w:rsid w:val="00DC38F9"/>
    <w:rsid w:val="00DC5D23"/>
    <w:rsid w:val="00DD33B9"/>
    <w:rsid w:val="00DD5A37"/>
    <w:rsid w:val="00DD7772"/>
    <w:rsid w:val="00DE10BF"/>
    <w:rsid w:val="00DE4EF1"/>
    <w:rsid w:val="00DF4DC6"/>
    <w:rsid w:val="00E0418F"/>
    <w:rsid w:val="00E04CBC"/>
    <w:rsid w:val="00E06455"/>
    <w:rsid w:val="00E16892"/>
    <w:rsid w:val="00E203BE"/>
    <w:rsid w:val="00E22806"/>
    <w:rsid w:val="00E37159"/>
    <w:rsid w:val="00E4445A"/>
    <w:rsid w:val="00E446FB"/>
    <w:rsid w:val="00E57294"/>
    <w:rsid w:val="00E82947"/>
    <w:rsid w:val="00E95202"/>
    <w:rsid w:val="00EA2B4D"/>
    <w:rsid w:val="00EA5939"/>
    <w:rsid w:val="00EA5CB6"/>
    <w:rsid w:val="00EB01E7"/>
    <w:rsid w:val="00EB093C"/>
    <w:rsid w:val="00EB0BAA"/>
    <w:rsid w:val="00EB2202"/>
    <w:rsid w:val="00EB409D"/>
    <w:rsid w:val="00EC5ECD"/>
    <w:rsid w:val="00EC736A"/>
    <w:rsid w:val="00ED4309"/>
    <w:rsid w:val="00ED7BC5"/>
    <w:rsid w:val="00EF5048"/>
    <w:rsid w:val="00F04BAA"/>
    <w:rsid w:val="00F13605"/>
    <w:rsid w:val="00F14D4D"/>
    <w:rsid w:val="00F17830"/>
    <w:rsid w:val="00F21830"/>
    <w:rsid w:val="00F26576"/>
    <w:rsid w:val="00F2702C"/>
    <w:rsid w:val="00F34E3D"/>
    <w:rsid w:val="00F34F02"/>
    <w:rsid w:val="00F41BEB"/>
    <w:rsid w:val="00F42A37"/>
    <w:rsid w:val="00F45CFF"/>
    <w:rsid w:val="00F478CD"/>
    <w:rsid w:val="00F57E77"/>
    <w:rsid w:val="00F61C02"/>
    <w:rsid w:val="00F70791"/>
    <w:rsid w:val="00F7755B"/>
    <w:rsid w:val="00F814F2"/>
    <w:rsid w:val="00F82485"/>
    <w:rsid w:val="00F8283E"/>
    <w:rsid w:val="00F8546F"/>
    <w:rsid w:val="00F86FC9"/>
    <w:rsid w:val="00F92E5B"/>
    <w:rsid w:val="00F95E41"/>
    <w:rsid w:val="00F97DC7"/>
    <w:rsid w:val="00FA20F1"/>
    <w:rsid w:val="00FA4BF6"/>
    <w:rsid w:val="00FA709C"/>
    <w:rsid w:val="00FB466A"/>
    <w:rsid w:val="00FC0341"/>
    <w:rsid w:val="00FD0C8F"/>
    <w:rsid w:val="00FD1769"/>
    <w:rsid w:val="00FD5D17"/>
    <w:rsid w:val="00FD675F"/>
    <w:rsid w:val="00FE4D52"/>
    <w:rsid w:val="00FF025C"/>
    <w:rsid w:val="00FF0B97"/>
    <w:rsid w:val="00FF5C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C14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914"/>
    <w:pPr>
      <w:spacing w:before="120" w:after="120" w:line="276" w:lineRule="auto"/>
      <w:jc w:val="both"/>
    </w:pPr>
  </w:style>
  <w:style w:type="paragraph" w:styleId="Heading1">
    <w:name w:val="heading 1"/>
    <w:basedOn w:val="Normal"/>
    <w:next w:val="Normal"/>
    <w:link w:val="Heading1Char"/>
    <w:uiPriority w:val="9"/>
    <w:qFormat/>
    <w:rsid w:val="002645BD"/>
    <w:pPr>
      <w:keepNext/>
      <w:keepLines/>
      <w:numPr>
        <w:numId w:val="13"/>
      </w:numPr>
      <w:spacing w:before="240"/>
      <w:ind w:left="737" w:hanging="737"/>
      <w:outlineLvl w:val="0"/>
    </w:pPr>
    <w:rPr>
      <w:rFonts w:asciiTheme="majorHAnsi" w:eastAsiaTheme="majorEastAsia" w:hAnsiTheme="majorHAnsi" w:cstheme="majorBidi"/>
      <w:caps/>
      <w:color w:val="2F5496" w:themeColor="accent1" w:themeShade="BF"/>
      <w:sz w:val="32"/>
      <w:szCs w:val="32"/>
    </w:rPr>
  </w:style>
  <w:style w:type="paragraph" w:styleId="Heading2">
    <w:name w:val="heading 2"/>
    <w:basedOn w:val="Normal"/>
    <w:next w:val="Normal"/>
    <w:link w:val="Heading2Char"/>
    <w:uiPriority w:val="9"/>
    <w:unhideWhenUsed/>
    <w:qFormat/>
    <w:rsid w:val="0009110B"/>
    <w:pPr>
      <w:keepNext/>
      <w:keepLines/>
      <w:numPr>
        <w:ilvl w:val="1"/>
        <w:numId w:val="13"/>
      </w:numPr>
      <w:spacing w:before="240"/>
      <w:ind w:left="851" w:hanging="851"/>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97753F"/>
    <w:pPr>
      <w:keepNext/>
      <w:keepLines/>
      <w:numPr>
        <w:ilvl w:val="2"/>
        <w:numId w:val="13"/>
      </w:numPr>
      <w:spacing w:before="40" w:after="0"/>
      <w:ind w:left="851" w:hanging="851"/>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31BB5"/>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31BB5"/>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31BB5"/>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31BB5"/>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31BB5"/>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1BB5"/>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5BD"/>
    <w:rPr>
      <w:rFonts w:asciiTheme="majorHAnsi" w:eastAsiaTheme="majorEastAsia" w:hAnsiTheme="majorHAnsi" w:cstheme="majorBidi"/>
      <w:caps/>
      <w:color w:val="2F5496" w:themeColor="accent1" w:themeShade="BF"/>
      <w:sz w:val="32"/>
      <w:szCs w:val="32"/>
    </w:rPr>
  </w:style>
  <w:style w:type="paragraph" w:styleId="Title">
    <w:name w:val="Title"/>
    <w:basedOn w:val="Normal"/>
    <w:next w:val="Normal"/>
    <w:link w:val="TitleChar"/>
    <w:uiPriority w:val="10"/>
    <w:qFormat/>
    <w:rsid w:val="001359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59E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522D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522DB"/>
  </w:style>
  <w:style w:type="paragraph" w:styleId="Footer">
    <w:name w:val="footer"/>
    <w:basedOn w:val="Normal"/>
    <w:link w:val="FooterChar"/>
    <w:uiPriority w:val="99"/>
    <w:unhideWhenUsed/>
    <w:rsid w:val="001522D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522DB"/>
  </w:style>
  <w:style w:type="table" w:styleId="TableGrid">
    <w:name w:val="Table Grid"/>
    <w:basedOn w:val="TableNormal"/>
    <w:uiPriority w:val="39"/>
    <w:rsid w:val="007B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30A3F"/>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81583"/>
    <w:pPr>
      <w:spacing w:after="0" w:line="240" w:lineRule="auto"/>
      <w:jc w:val="both"/>
    </w:pPr>
  </w:style>
  <w:style w:type="paragraph" w:styleId="Caption">
    <w:name w:val="caption"/>
    <w:basedOn w:val="Normal"/>
    <w:next w:val="Normal"/>
    <w:uiPriority w:val="35"/>
    <w:unhideWhenUsed/>
    <w:qFormat/>
    <w:rsid w:val="00081583"/>
    <w:pPr>
      <w:spacing w:before="0" w:after="200" w:line="240" w:lineRule="auto"/>
    </w:pPr>
    <w:rPr>
      <w:i/>
      <w:iCs/>
      <w:color w:val="44546A" w:themeColor="text2"/>
      <w:sz w:val="20"/>
      <w:szCs w:val="18"/>
    </w:rPr>
  </w:style>
  <w:style w:type="paragraph" w:styleId="TOCHeading">
    <w:name w:val="TOC Heading"/>
    <w:basedOn w:val="Heading1"/>
    <w:next w:val="Normal"/>
    <w:uiPriority w:val="39"/>
    <w:unhideWhenUsed/>
    <w:qFormat/>
    <w:rsid w:val="00D148C8"/>
    <w:pPr>
      <w:numPr>
        <w:numId w:val="0"/>
      </w:numPr>
      <w:spacing w:after="0" w:line="259" w:lineRule="auto"/>
      <w:jc w:val="left"/>
      <w:outlineLvl w:val="9"/>
    </w:pPr>
    <w:rPr>
      <w:caps w:val="0"/>
      <w:lang w:val="en-US"/>
    </w:rPr>
  </w:style>
  <w:style w:type="paragraph" w:styleId="TOC1">
    <w:name w:val="toc 1"/>
    <w:basedOn w:val="Normal"/>
    <w:next w:val="Normal"/>
    <w:autoRedefine/>
    <w:uiPriority w:val="39"/>
    <w:unhideWhenUsed/>
    <w:rsid w:val="00081583"/>
    <w:pPr>
      <w:spacing w:after="100"/>
    </w:pPr>
  </w:style>
  <w:style w:type="character" w:styleId="Hyperlink">
    <w:name w:val="Hyperlink"/>
    <w:basedOn w:val="DefaultParagraphFont"/>
    <w:uiPriority w:val="99"/>
    <w:unhideWhenUsed/>
    <w:rsid w:val="00081583"/>
    <w:rPr>
      <w:color w:val="0563C1" w:themeColor="hyperlink"/>
      <w:u w:val="single"/>
    </w:rPr>
  </w:style>
  <w:style w:type="character" w:customStyle="1" w:styleId="Heading2Char">
    <w:name w:val="Heading 2 Char"/>
    <w:basedOn w:val="DefaultParagraphFont"/>
    <w:link w:val="Heading2"/>
    <w:uiPriority w:val="9"/>
    <w:rsid w:val="0009110B"/>
    <w:rPr>
      <w:rFonts w:asciiTheme="majorHAnsi" w:eastAsiaTheme="majorEastAsia" w:hAnsiTheme="majorHAnsi" w:cstheme="majorBidi"/>
      <w:color w:val="2F5496" w:themeColor="accent1" w:themeShade="BF"/>
      <w:sz w:val="28"/>
      <w:szCs w:val="26"/>
    </w:rPr>
  </w:style>
  <w:style w:type="paragraph" w:styleId="ListParagraph">
    <w:name w:val="List Paragraph"/>
    <w:basedOn w:val="Normal"/>
    <w:uiPriority w:val="34"/>
    <w:qFormat/>
    <w:rsid w:val="00F8283E"/>
    <w:pPr>
      <w:ind w:left="720"/>
      <w:contextualSpacing/>
    </w:pPr>
  </w:style>
  <w:style w:type="character" w:styleId="CommentReference">
    <w:name w:val="annotation reference"/>
    <w:basedOn w:val="DefaultParagraphFont"/>
    <w:uiPriority w:val="99"/>
    <w:semiHidden/>
    <w:unhideWhenUsed/>
    <w:rsid w:val="00A51918"/>
    <w:rPr>
      <w:sz w:val="16"/>
      <w:szCs w:val="16"/>
    </w:rPr>
  </w:style>
  <w:style w:type="paragraph" w:styleId="CommentText">
    <w:name w:val="annotation text"/>
    <w:basedOn w:val="Normal"/>
    <w:link w:val="CommentTextChar"/>
    <w:uiPriority w:val="99"/>
    <w:unhideWhenUsed/>
    <w:rsid w:val="00A51918"/>
    <w:pPr>
      <w:spacing w:line="240" w:lineRule="auto"/>
    </w:pPr>
    <w:rPr>
      <w:sz w:val="20"/>
      <w:szCs w:val="20"/>
    </w:rPr>
  </w:style>
  <w:style w:type="character" w:customStyle="1" w:styleId="CommentTextChar">
    <w:name w:val="Comment Text Char"/>
    <w:basedOn w:val="DefaultParagraphFont"/>
    <w:link w:val="CommentText"/>
    <w:uiPriority w:val="99"/>
    <w:rsid w:val="00A51918"/>
    <w:rPr>
      <w:sz w:val="20"/>
      <w:szCs w:val="20"/>
    </w:rPr>
  </w:style>
  <w:style w:type="paragraph" w:styleId="CommentSubject">
    <w:name w:val="annotation subject"/>
    <w:basedOn w:val="CommentText"/>
    <w:next w:val="CommentText"/>
    <w:link w:val="CommentSubjectChar"/>
    <w:uiPriority w:val="99"/>
    <w:semiHidden/>
    <w:unhideWhenUsed/>
    <w:rsid w:val="00A51918"/>
    <w:rPr>
      <w:b/>
      <w:bCs/>
    </w:rPr>
  </w:style>
  <w:style w:type="character" w:customStyle="1" w:styleId="CommentSubjectChar">
    <w:name w:val="Comment Subject Char"/>
    <w:basedOn w:val="CommentTextChar"/>
    <w:link w:val="CommentSubject"/>
    <w:uiPriority w:val="99"/>
    <w:semiHidden/>
    <w:rsid w:val="00A51918"/>
    <w:rPr>
      <w:b/>
      <w:bCs/>
      <w:sz w:val="20"/>
      <w:szCs w:val="20"/>
    </w:rPr>
  </w:style>
  <w:style w:type="paragraph" w:styleId="TOC2">
    <w:name w:val="toc 2"/>
    <w:basedOn w:val="Normal"/>
    <w:next w:val="Normal"/>
    <w:autoRedefine/>
    <w:uiPriority w:val="39"/>
    <w:unhideWhenUsed/>
    <w:rsid w:val="002D41AB"/>
    <w:pPr>
      <w:spacing w:after="100"/>
      <w:ind w:left="220"/>
    </w:pPr>
  </w:style>
  <w:style w:type="paragraph" w:styleId="Revision">
    <w:name w:val="Revision"/>
    <w:hidden/>
    <w:uiPriority w:val="99"/>
    <w:semiHidden/>
    <w:rsid w:val="00682572"/>
    <w:pPr>
      <w:spacing w:after="0" w:line="240" w:lineRule="auto"/>
    </w:pPr>
  </w:style>
  <w:style w:type="character" w:customStyle="1" w:styleId="Heading3Char">
    <w:name w:val="Heading 3 Char"/>
    <w:basedOn w:val="DefaultParagraphFont"/>
    <w:link w:val="Heading3"/>
    <w:uiPriority w:val="9"/>
    <w:rsid w:val="0097753F"/>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31B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31B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31B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31B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31B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1BB5"/>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155213"/>
    <w:pPr>
      <w:spacing w:after="100"/>
      <w:ind w:left="440"/>
    </w:pPr>
  </w:style>
  <w:style w:type="character" w:styleId="UnresolvedMention">
    <w:name w:val="Unresolved Mention"/>
    <w:basedOn w:val="DefaultParagraphFont"/>
    <w:uiPriority w:val="99"/>
    <w:semiHidden/>
    <w:unhideWhenUsed/>
    <w:rsid w:val="009124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4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orymaps.arcgis.com/stories/4cef1b904edb4cc396cb2d8aad7b82a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857853AA4C3442802A7EE6D1085647" ma:contentTypeVersion="11" ma:contentTypeDescription="Create a new document." ma:contentTypeScope="" ma:versionID="259bb6efc8fffda70eaf866bc0471586">
  <xsd:schema xmlns:xsd="http://www.w3.org/2001/XMLSchema" xmlns:xs="http://www.w3.org/2001/XMLSchema" xmlns:p="http://schemas.microsoft.com/office/2006/metadata/properties" xmlns:ns2="d11d540a-6d92-47fa-ba0b-564d2b72bdb0" xmlns:ns3="69fec0e5-e1c6-4cc2-a9e7-a81932dd4ddc" targetNamespace="http://schemas.microsoft.com/office/2006/metadata/properties" ma:root="true" ma:fieldsID="7e272c5f97489f504f8d4cda0bc74aaa" ns2:_="" ns3:_="">
    <xsd:import namespace="d11d540a-6d92-47fa-ba0b-564d2b72bdb0"/>
    <xsd:import namespace="69fec0e5-e1c6-4cc2-a9e7-a81932dd4d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d540a-6d92-47fa-ba0b-564d2b72b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ce70b5f-7cdc-4e64-9a67-dcab2ee1b59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ec0e5-e1c6-4cc2-a9e7-a81932dd4d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0bd1fe2-2bfd-4734-a466-9cfd491d7681}" ma:internalName="TaxCatchAll" ma:showField="CatchAllData" ma:web="69fec0e5-e1c6-4cc2-a9e7-a81932dd4dd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9fec0e5-e1c6-4cc2-a9e7-a81932dd4ddc">
      <UserInfo>
        <DisplayName>Helen Degeling</DisplayName>
        <AccountId>29</AccountId>
        <AccountType/>
      </UserInfo>
    </SharedWithUsers>
    <lcf76f155ced4ddcb4097134ff3c332f xmlns="d11d540a-6d92-47fa-ba0b-564d2b72bdb0">
      <Terms xmlns="http://schemas.microsoft.com/office/infopath/2007/PartnerControls"/>
    </lcf76f155ced4ddcb4097134ff3c332f>
    <TaxCatchAll xmlns="69fec0e5-e1c6-4cc2-a9e7-a81932dd4ddc" xsi:nil="true"/>
  </documentManagement>
</p:properties>
</file>

<file path=customXml/itemProps1.xml><?xml version="1.0" encoding="utf-8"?>
<ds:datastoreItem xmlns:ds="http://schemas.openxmlformats.org/officeDocument/2006/customXml" ds:itemID="{4A99C3DF-C8A5-41A3-8116-B9174450F144}">
  <ds:schemaRefs>
    <ds:schemaRef ds:uri="http://schemas.microsoft.com/sharepoint/v3/contenttype/forms"/>
  </ds:schemaRefs>
</ds:datastoreItem>
</file>

<file path=customXml/itemProps2.xml><?xml version="1.0" encoding="utf-8"?>
<ds:datastoreItem xmlns:ds="http://schemas.openxmlformats.org/officeDocument/2006/customXml" ds:itemID="{13684674-F79D-42F2-94C3-DC64AFAA0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d540a-6d92-47fa-ba0b-564d2b72bdb0"/>
    <ds:schemaRef ds:uri="69fec0e5-e1c6-4cc2-a9e7-a81932dd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C1C10C-E8B2-45E3-97BF-261032483D0E}">
  <ds:schemaRefs>
    <ds:schemaRef ds:uri="http://schemas.openxmlformats.org/officeDocument/2006/bibliography"/>
  </ds:schemaRefs>
</ds:datastoreItem>
</file>

<file path=customXml/itemProps4.xml><?xml version="1.0" encoding="utf-8"?>
<ds:datastoreItem xmlns:ds="http://schemas.openxmlformats.org/officeDocument/2006/customXml" ds:itemID="{B4A4A533-21EA-41CF-92C6-351264FDDCF4}">
  <ds:schemaRefs>
    <ds:schemaRef ds:uri="http://purl.org/dc/dcmitype/"/>
    <ds:schemaRef ds:uri="d11d540a-6d92-47fa-ba0b-564d2b72bdb0"/>
    <ds:schemaRef ds:uri="69fec0e5-e1c6-4cc2-a9e7-a81932dd4ddc"/>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CEI Round 7 Technical Proposal Template</vt:lpstr>
    </vt:vector>
  </TitlesOfParts>
  <Company/>
  <LinksUpToDate>false</LinksUpToDate>
  <CharactersWithSpaces>10922</CharactersWithSpaces>
  <SharedDoc>false</SharedDoc>
  <HLinks>
    <vt:vector size="108" baseType="variant">
      <vt:variant>
        <vt:i4>1441847</vt:i4>
      </vt:variant>
      <vt:variant>
        <vt:i4>104</vt:i4>
      </vt:variant>
      <vt:variant>
        <vt:i4>0</vt:i4>
      </vt:variant>
      <vt:variant>
        <vt:i4>5</vt:i4>
      </vt:variant>
      <vt:variant>
        <vt:lpwstr/>
      </vt:variant>
      <vt:variant>
        <vt:lpwstr>_Toc117676605</vt:lpwstr>
      </vt:variant>
      <vt:variant>
        <vt:i4>1441847</vt:i4>
      </vt:variant>
      <vt:variant>
        <vt:i4>98</vt:i4>
      </vt:variant>
      <vt:variant>
        <vt:i4>0</vt:i4>
      </vt:variant>
      <vt:variant>
        <vt:i4>5</vt:i4>
      </vt:variant>
      <vt:variant>
        <vt:lpwstr/>
      </vt:variant>
      <vt:variant>
        <vt:lpwstr>_Toc117676604</vt:lpwstr>
      </vt:variant>
      <vt:variant>
        <vt:i4>1441847</vt:i4>
      </vt:variant>
      <vt:variant>
        <vt:i4>92</vt:i4>
      </vt:variant>
      <vt:variant>
        <vt:i4>0</vt:i4>
      </vt:variant>
      <vt:variant>
        <vt:i4>5</vt:i4>
      </vt:variant>
      <vt:variant>
        <vt:lpwstr/>
      </vt:variant>
      <vt:variant>
        <vt:lpwstr>_Toc117676603</vt:lpwstr>
      </vt:variant>
      <vt:variant>
        <vt:i4>1441847</vt:i4>
      </vt:variant>
      <vt:variant>
        <vt:i4>86</vt:i4>
      </vt:variant>
      <vt:variant>
        <vt:i4>0</vt:i4>
      </vt:variant>
      <vt:variant>
        <vt:i4>5</vt:i4>
      </vt:variant>
      <vt:variant>
        <vt:lpwstr/>
      </vt:variant>
      <vt:variant>
        <vt:lpwstr>_Toc117676602</vt:lpwstr>
      </vt:variant>
      <vt:variant>
        <vt:i4>1441847</vt:i4>
      </vt:variant>
      <vt:variant>
        <vt:i4>80</vt:i4>
      </vt:variant>
      <vt:variant>
        <vt:i4>0</vt:i4>
      </vt:variant>
      <vt:variant>
        <vt:i4>5</vt:i4>
      </vt:variant>
      <vt:variant>
        <vt:lpwstr/>
      </vt:variant>
      <vt:variant>
        <vt:lpwstr>_Toc117676601</vt:lpwstr>
      </vt:variant>
      <vt:variant>
        <vt:i4>1441847</vt:i4>
      </vt:variant>
      <vt:variant>
        <vt:i4>74</vt:i4>
      </vt:variant>
      <vt:variant>
        <vt:i4>0</vt:i4>
      </vt:variant>
      <vt:variant>
        <vt:i4>5</vt:i4>
      </vt:variant>
      <vt:variant>
        <vt:lpwstr/>
      </vt:variant>
      <vt:variant>
        <vt:lpwstr>_Toc117676600</vt:lpwstr>
      </vt:variant>
      <vt:variant>
        <vt:i4>2031668</vt:i4>
      </vt:variant>
      <vt:variant>
        <vt:i4>68</vt:i4>
      </vt:variant>
      <vt:variant>
        <vt:i4>0</vt:i4>
      </vt:variant>
      <vt:variant>
        <vt:i4>5</vt:i4>
      </vt:variant>
      <vt:variant>
        <vt:lpwstr/>
      </vt:variant>
      <vt:variant>
        <vt:lpwstr>_Toc117676599</vt:lpwstr>
      </vt:variant>
      <vt:variant>
        <vt:i4>2031668</vt:i4>
      </vt:variant>
      <vt:variant>
        <vt:i4>62</vt:i4>
      </vt:variant>
      <vt:variant>
        <vt:i4>0</vt:i4>
      </vt:variant>
      <vt:variant>
        <vt:i4>5</vt:i4>
      </vt:variant>
      <vt:variant>
        <vt:lpwstr/>
      </vt:variant>
      <vt:variant>
        <vt:lpwstr>_Toc117676598</vt:lpwstr>
      </vt:variant>
      <vt:variant>
        <vt:i4>2031668</vt:i4>
      </vt:variant>
      <vt:variant>
        <vt:i4>56</vt:i4>
      </vt:variant>
      <vt:variant>
        <vt:i4>0</vt:i4>
      </vt:variant>
      <vt:variant>
        <vt:i4>5</vt:i4>
      </vt:variant>
      <vt:variant>
        <vt:lpwstr/>
      </vt:variant>
      <vt:variant>
        <vt:lpwstr>_Toc117676597</vt:lpwstr>
      </vt:variant>
      <vt:variant>
        <vt:i4>2031668</vt:i4>
      </vt:variant>
      <vt:variant>
        <vt:i4>50</vt:i4>
      </vt:variant>
      <vt:variant>
        <vt:i4>0</vt:i4>
      </vt:variant>
      <vt:variant>
        <vt:i4>5</vt:i4>
      </vt:variant>
      <vt:variant>
        <vt:lpwstr/>
      </vt:variant>
      <vt:variant>
        <vt:lpwstr>_Toc117676596</vt:lpwstr>
      </vt:variant>
      <vt:variant>
        <vt:i4>2031668</vt:i4>
      </vt:variant>
      <vt:variant>
        <vt:i4>44</vt:i4>
      </vt:variant>
      <vt:variant>
        <vt:i4>0</vt:i4>
      </vt:variant>
      <vt:variant>
        <vt:i4>5</vt:i4>
      </vt:variant>
      <vt:variant>
        <vt:lpwstr/>
      </vt:variant>
      <vt:variant>
        <vt:lpwstr>_Toc117676595</vt:lpwstr>
      </vt:variant>
      <vt:variant>
        <vt:i4>2031668</vt:i4>
      </vt:variant>
      <vt:variant>
        <vt:i4>38</vt:i4>
      </vt:variant>
      <vt:variant>
        <vt:i4>0</vt:i4>
      </vt:variant>
      <vt:variant>
        <vt:i4>5</vt:i4>
      </vt:variant>
      <vt:variant>
        <vt:lpwstr/>
      </vt:variant>
      <vt:variant>
        <vt:lpwstr>_Toc117676594</vt:lpwstr>
      </vt:variant>
      <vt:variant>
        <vt:i4>2031668</vt:i4>
      </vt:variant>
      <vt:variant>
        <vt:i4>32</vt:i4>
      </vt:variant>
      <vt:variant>
        <vt:i4>0</vt:i4>
      </vt:variant>
      <vt:variant>
        <vt:i4>5</vt:i4>
      </vt:variant>
      <vt:variant>
        <vt:lpwstr/>
      </vt:variant>
      <vt:variant>
        <vt:lpwstr>_Toc117676593</vt:lpwstr>
      </vt:variant>
      <vt:variant>
        <vt:i4>2031668</vt:i4>
      </vt:variant>
      <vt:variant>
        <vt:i4>26</vt:i4>
      </vt:variant>
      <vt:variant>
        <vt:i4>0</vt:i4>
      </vt:variant>
      <vt:variant>
        <vt:i4>5</vt:i4>
      </vt:variant>
      <vt:variant>
        <vt:lpwstr/>
      </vt:variant>
      <vt:variant>
        <vt:lpwstr>_Toc117676592</vt:lpwstr>
      </vt:variant>
      <vt:variant>
        <vt:i4>2031668</vt:i4>
      </vt:variant>
      <vt:variant>
        <vt:i4>20</vt:i4>
      </vt:variant>
      <vt:variant>
        <vt:i4>0</vt:i4>
      </vt:variant>
      <vt:variant>
        <vt:i4>5</vt:i4>
      </vt:variant>
      <vt:variant>
        <vt:lpwstr/>
      </vt:variant>
      <vt:variant>
        <vt:lpwstr>_Toc117676591</vt:lpwstr>
      </vt:variant>
      <vt:variant>
        <vt:i4>2031668</vt:i4>
      </vt:variant>
      <vt:variant>
        <vt:i4>14</vt:i4>
      </vt:variant>
      <vt:variant>
        <vt:i4>0</vt:i4>
      </vt:variant>
      <vt:variant>
        <vt:i4>5</vt:i4>
      </vt:variant>
      <vt:variant>
        <vt:lpwstr/>
      </vt:variant>
      <vt:variant>
        <vt:lpwstr>_Toc117676590</vt:lpwstr>
      </vt:variant>
      <vt:variant>
        <vt:i4>1966132</vt:i4>
      </vt:variant>
      <vt:variant>
        <vt:i4>8</vt:i4>
      </vt:variant>
      <vt:variant>
        <vt:i4>0</vt:i4>
      </vt:variant>
      <vt:variant>
        <vt:i4>5</vt:i4>
      </vt:variant>
      <vt:variant>
        <vt:lpwstr/>
      </vt:variant>
      <vt:variant>
        <vt:lpwstr>_Toc117676589</vt:lpwstr>
      </vt:variant>
      <vt:variant>
        <vt:i4>1966132</vt:i4>
      </vt:variant>
      <vt:variant>
        <vt:i4>2</vt:i4>
      </vt:variant>
      <vt:variant>
        <vt:i4>0</vt:i4>
      </vt:variant>
      <vt:variant>
        <vt:i4>5</vt:i4>
      </vt:variant>
      <vt:variant>
        <vt:lpwstr/>
      </vt:variant>
      <vt:variant>
        <vt:lpwstr>_Toc117676588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CEI Round 7 Technical Proposal Template</dc:title>
  <dc:subject>Collaborative Exploration Initiative</dc:subject>
  <dc:creator>Department of Resources (Queensland) via LinkedIn Learning</dc:creator>
  <cp:keywords>CEI, Collaborative Exploration Initiative, Round 7 Technical Proposal Template</cp:keywords>
  <dc:description/>
  <cp:lastModifiedBy/>
  <cp:revision>1</cp:revision>
  <dcterms:created xsi:type="dcterms:W3CDTF">2022-12-01T01:38:00Z</dcterms:created>
  <dcterms:modified xsi:type="dcterms:W3CDTF">2022-12-05T06:22:00Z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0x0101000E857853AA4C3442802A7EE6D1085647</vt:lpwstr>
  </property>
</Properties>
</file>