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1A750" w14:textId="3689EBB7" w:rsidR="00C749BE" w:rsidRPr="00A2397C" w:rsidRDefault="00C749BE" w:rsidP="00C749BE">
      <w:pPr>
        <w:widowControl/>
        <w:spacing w:before="0" w:after="0"/>
        <w:jc w:val="both"/>
        <w:rPr>
          <w:rFonts w:cs="Arial"/>
          <w:b/>
          <w:color w:val="auto"/>
          <w:sz w:val="24"/>
          <w:szCs w:val="24"/>
          <w:lang w:eastAsia="en-AU"/>
        </w:rPr>
      </w:pPr>
      <w:r w:rsidRPr="00A2397C">
        <w:rPr>
          <w:rFonts w:cs="Arial"/>
          <w:b/>
          <w:color w:val="auto"/>
          <w:sz w:val="24"/>
          <w:szCs w:val="24"/>
          <w:lang w:eastAsia="en-AU"/>
        </w:rPr>
        <w:t xml:space="preserve">Financial institution’s undertaking in respect of </w:t>
      </w:r>
      <w:r w:rsidR="00665556" w:rsidRPr="00B473FA">
        <w:rPr>
          <w:rFonts w:cs="Arial"/>
          <w:b/>
          <w:color w:val="auto"/>
          <w:sz w:val="24"/>
          <w:szCs w:val="24"/>
          <w:lang w:eastAsia="en-AU"/>
        </w:rPr>
        <w:t>petroleum</w:t>
      </w:r>
      <w:r w:rsidR="00B701D3">
        <w:rPr>
          <w:rFonts w:cs="Arial"/>
          <w:b/>
          <w:color w:val="auto"/>
          <w:sz w:val="24"/>
          <w:szCs w:val="24"/>
          <w:lang w:eastAsia="en-AU"/>
        </w:rPr>
        <w:t xml:space="preserve"> lease/authority to prospect</w:t>
      </w:r>
      <w:r w:rsidR="004B25A1" w:rsidRPr="00B473FA">
        <w:rPr>
          <w:rFonts w:cs="Arial"/>
          <w:b/>
          <w:color w:val="auto"/>
          <w:sz w:val="24"/>
          <w:szCs w:val="24"/>
          <w:lang w:eastAsia="en-AU"/>
        </w:rPr>
        <w:t>/greenhouse</w:t>
      </w:r>
      <w:r w:rsidR="00676633" w:rsidRPr="00B473FA">
        <w:rPr>
          <w:rFonts w:cs="Arial"/>
          <w:b/>
          <w:color w:val="auto"/>
          <w:sz w:val="24"/>
          <w:szCs w:val="24"/>
          <w:lang w:eastAsia="en-AU"/>
        </w:rPr>
        <w:t xml:space="preserve"> storage</w:t>
      </w:r>
      <w:r w:rsidR="004B25A1" w:rsidRPr="00B473FA">
        <w:rPr>
          <w:rFonts w:cs="Arial"/>
          <w:b/>
          <w:color w:val="auto"/>
          <w:sz w:val="24"/>
          <w:szCs w:val="24"/>
          <w:lang w:eastAsia="en-AU"/>
        </w:rPr>
        <w:t xml:space="preserve"> gas</w:t>
      </w:r>
      <w:r w:rsidR="00EC40F6" w:rsidRPr="00B473FA">
        <w:rPr>
          <w:rFonts w:cs="Arial"/>
          <w:b/>
          <w:color w:val="auto"/>
          <w:sz w:val="24"/>
          <w:szCs w:val="24"/>
          <w:lang w:eastAsia="en-AU"/>
        </w:rPr>
        <w:t xml:space="preserve"> </w:t>
      </w:r>
      <w:r w:rsidR="00B701D3">
        <w:rPr>
          <w:rFonts w:cs="Arial"/>
          <w:b/>
          <w:color w:val="auto"/>
          <w:sz w:val="24"/>
          <w:szCs w:val="24"/>
          <w:lang w:eastAsia="en-AU"/>
        </w:rPr>
        <w:t>authority</w:t>
      </w:r>
      <w:r w:rsidR="00EC40F6" w:rsidRPr="00B473FA">
        <w:rPr>
          <w:rFonts w:cs="Arial"/>
          <w:b/>
          <w:color w:val="auto"/>
          <w:sz w:val="24"/>
          <w:szCs w:val="24"/>
          <w:lang w:eastAsia="en-AU"/>
        </w:rPr>
        <w:t xml:space="preserve"> </w:t>
      </w:r>
      <w:r w:rsidR="004B25A1" w:rsidRPr="00B473FA">
        <w:rPr>
          <w:rFonts w:cs="Arial"/>
          <w:b/>
          <w:color w:val="auto"/>
          <w:sz w:val="24"/>
          <w:szCs w:val="24"/>
          <w:lang w:eastAsia="en-AU"/>
        </w:rPr>
        <w:t xml:space="preserve">/geothermal </w:t>
      </w:r>
      <w:r w:rsidR="00B701D3">
        <w:rPr>
          <w:rFonts w:cs="Arial"/>
          <w:b/>
          <w:color w:val="auto"/>
          <w:sz w:val="24"/>
          <w:szCs w:val="24"/>
          <w:lang w:eastAsia="en-AU"/>
        </w:rPr>
        <w:t>[or enter authority type] numbers</w:t>
      </w:r>
      <w:r w:rsidR="004B25A1" w:rsidRPr="00B473FA">
        <w:rPr>
          <w:rFonts w:cs="Arial"/>
          <w:b/>
          <w:color w:val="auto"/>
          <w:sz w:val="24"/>
          <w:szCs w:val="24"/>
          <w:lang w:eastAsia="en-AU"/>
        </w:rPr>
        <w:t xml:space="preserve"> XXXXXXXX.</w:t>
      </w:r>
    </w:p>
    <w:p w14:paraId="093C9862" w14:textId="77777777" w:rsidR="00C749BE" w:rsidRPr="00A2397C" w:rsidRDefault="00C749BE" w:rsidP="00C749BE">
      <w:pPr>
        <w:widowControl/>
        <w:spacing w:before="0" w:after="0"/>
        <w:jc w:val="both"/>
        <w:rPr>
          <w:rFonts w:cs="Arial"/>
          <w:b/>
          <w:color w:val="auto"/>
          <w:sz w:val="24"/>
          <w:szCs w:val="24"/>
          <w:lang w:eastAsia="en-AU"/>
        </w:rPr>
      </w:pPr>
    </w:p>
    <w:p w14:paraId="74AEA5DD" w14:textId="77777777" w:rsidR="00C749BE" w:rsidRPr="00A2397C" w:rsidRDefault="00C749BE" w:rsidP="00C749BE">
      <w:pPr>
        <w:widowControl/>
        <w:spacing w:before="0" w:after="0"/>
        <w:jc w:val="both"/>
        <w:rPr>
          <w:rFonts w:cs="Arial"/>
          <w:b/>
          <w:color w:val="auto"/>
          <w:sz w:val="22"/>
          <w:szCs w:val="22"/>
          <w:lang w:eastAsia="en-AU"/>
        </w:rPr>
      </w:pPr>
    </w:p>
    <w:p w14:paraId="6B1E0D50" w14:textId="77777777" w:rsidR="00C749BE" w:rsidRPr="00A2397C" w:rsidRDefault="00C749BE" w:rsidP="00C749BE">
      <w:pPr>
        <w:widowControl/>
        <w:spacing w:before="0" w:after="0"/>
        <w:jc w:val="both"/>
        <w:rPr>
          <w:rFonts w:cs="Arial"/>
          <w:b/>
          <w:color w:val="auto"/>
          <w:sz w:val="22"/>
          <w:szCs w:val="22"/>
          <w:lang w:eastAsia="en-AU"/>
        </w:rPr>
      </w:pPr>
      <w:r w:rsidRPr="00A2397C">
        <w:rPr>
          <w:rFonts w:cs="Arial"/>
          <w:b/>
          <w:color w:val="auto"/>
          <w:sz w:val="22"/>
          <w:szCs w:val="22"/>
          <w:lang w:eastAsia="en-AU"/>
        </w:rPr>
        <w:t>TO: The State of Queensland</w:t>
      </w:r>
    </w:p>
    <w:p w14:paraId="7AF1A3FB" w14:textId="77777777" w:rsidR="00C749BE" w:rsidRPr="00A2397C" w:rsidRDefault="00C749BE" w:rsidP="00C749BE">
      <w:pPr>
        <w:widowControl/>
        <w:spacing w:before="0" w:after="0"/>
        <w:jc w:val="both"/>
        <w:rPr>
          <w:rFonts w:cs="Arial"/>
          <w:b/>
          <w:color w:val="auto"/>
          <w:sz w:val="22"/>
          <w:szCs w:val="22"/>
          <w:lang w:eastAsia="en-AU"/>
        </w:rPr>
      </w:pPr>
    </w:p>
    <w:p w14:paraId="232CC002" w14:textId="129212C2" w:rsidR="00C749BE" w:rsidRPr="00AE5607" w:rsidRDefault="00C749BE" w:rsidP="00C749BE">
      <w:pPr>
        <w:widowControl/>
        <w:spacing w:before="0" w:after="0"/>
        <w:jc w:val="both"/>
        <w:rPr>
          <w:rFonts w:cs="Arial"/>
          <w:b/>
          <w:sz w:val="22"/>
          <w:szCs w:val="22"/>
          <w:highlight w:val="yellow"/>
          <w:lang w:eastAsia="en-AU"/>
        </w:rPr>
      </w:pPr>
      <w:r w:rsidRPr="00A2397C">
        <w:rPr>
          <w:rFonts w:cs="Arial"/>
          <w:b/>
          <w:bCs/>
          <w:sz w:val="22"/>
          <w:szCs w:val="22"/>
          <w:lang w:eastAsia="en-AU"/>
        </w:rPr>
        <w:t xml:space="preserve">WHEREAS: [COMPANY/BUSINES/INDIVIDUAL NAME] [ACN/ABN] </w:t>
      </w:r>
      <w:r w:rsidRPr="00A2397C">
        <w:rPr>
          <w:rFonts w:cs="Arial"/>
          <w:sz w:val="22"/>
          <w:szCs w:val="22"/>
          <w:lang w:eastAsia="en-AU"/>
        </w:rPr>
        <w:t xml:space="preserve">of </w:t>
      </w:r>
      <w:r w:rsidRPr="00A2397C">
        <w:rPr>
          <w:rFonts w:cs="Arial"/>
          <w:b/>
          <w:bCs/>
          <w:sz w:val="22"/>
          <w:szCs w:val="22"/>
          <w:lang w:eastAsia="en-AU"/>
        </w:rPr>
        <w:t xml:space="preserve">[COMPANY/BUSINESS ADDRESS] </w:t>
      </w:r>
      <w:r w:rsidRPr="00A2397C">
        <w:rPr>
          <w:rFonts w:cs="Arial"/>
          <w:sz w:val="22"/>
          <w:szCs w:val="22"/>
          <w:lang w:eastAsia="en-AU"/>
        </w:rPr>
        <w:t xml:space="preserve">(hereinafter called the “Holder”) has been granted </w:t>
      </w:r>
      <w:r w:rsidRPr="00A2397C">
        <w:rPr>
          <w:rFonts w:cs="Arial"/>
          <w:b/>
          <w:bCs/>
          <w:sz w:val="22"/>
          <w:szCs w:val="22"/>
          <w:lang w:eastAsia="en-AU"/>
        </w:rPr>
        <w:t xml:space="preserve">[Resource Tenure(s) and Tenure Number(s)] </w:t>
      </w:r>
      <w:r w:rsidRPr="00A2397C">
        <w:rPr>
          <w:rFonts w:cs="Arial"/>
          <w:sz w:val="22"/>
          <w:szCs w:val="22"/>
          <w:lang w:eastAsia="en-AU"/>
        </w:rPr>
        <w:t xml:space="preserve">over and in respect of the </w:t>
      </w:r>
      <w:r w:rsidRPr="00A2397C">
        <w:rPr>
          <w:rFonts w:cs="Arial"/>
          <w:b/>
          <w:sz w:val="22"/>
          <w:szCs w:val="22"/>
          <w:lang w:eastAsia="en-AU"/>
        </w:rPr>
        <w:t>[INSERT RESOURCE: e.g</w:t>
      </w:r>
      <w:r w:rsidRPr="00B473FA">
        <w:rPr>
          <w:rFonts w:cs="Arial"/>
          <w:b/>
          <w:sz w:val="22"/>
          <w:szCs w:val="22"/>
          <w:lang w:eastAsia="en-AU"/>
        </w:rPr>
        <w:t xml:space="preserve">., </w:t>
      </w:r>
      <w:r w:rsidR="00391ED3" w:rsidRPr="00B473FA">
        <w:rPr>
          <w:rFonts w:cs="Arial"/>
          <w:b/>
          <w:sz w:val="22"/>
          <w:szCs w:val="22"/>
          <w:lang w:eastAsia="en-AU"/>
        </w:rPr>
        <w:t>petroleum/greenhouse</w:t>
      </w:r>
      <w:r w:rsidR="0068251E" w:rsidRPr="00B473FA">
        <w:rPr>
          <w:rFonts w:cs="Arial"/>
          <w:b/>
          <w:sz w:val="22"/>
          <w:szCs w:val="22"/>
          <w:lang w:eastAsia="en-AU"/>
        </w:rPr>
        <w:t xml:space="preserve"> </w:t>
      </w:r>
      <w:r w:rsidR="00391ED3" w:rsidRPr="00B473FA">
        <w:rPr>
          <w:rFonts w:cs="Arial"/>
          <w:b/>
          <w:sz w:val="22"/>
          <w:szCs w:val="22"/>
          <w:lang w:eastAsia="en-AU"/>
        </w:rPr>
        <w:t>gas/geothermal</w:t>
      </w:r>
      <w:r w:rsidRPr="00B701D3">
        <w:rPr>
          <w:rFonts w:cs="Arial"/>
          <w:b/>
          <w:sz w:val="22"/>
          <w:szCs w:val="22"/>
          <w:lang w:eastAsia="en-AU"/>
        </w:rPr>
        <w:t>]</w:t>
      </w:r>
      <w:r w:rsidRPr="00A2397C">
        <w:rPr>
          <w:rFonts w:cs="Arial"/>
          <w:b/>
          <w:sz w:val="22"/>
          <w:szCs w:val="22"/>
          <w:lang w:eastAsia="en-AU"/>
        </w:rPr>
        <w:t xml:space="preserve"> </w:t>
      </w:r>
      <w:r w:rsidRPr="00A2397C">
        <w:rPr>
          <w:rFonts w:cs="Arial"/>
          <w:sz w:val="22"/>
          <w:szCs w:val="22"/>
          <w:lang w:eastAsia="en-AU"/>
        </w:rPr>
        <w:t>operation area</w:t>
      </w:r>
      <w:r w:rsidRPr="00A2397C">
        <w:rPr>
          <w:rFonts w:cs="Arial"/>
          <w:b/>
          <w:sz w:val="22"/>
          <w:szCs w:val="22"/>
          <w:lang w:eastAsia="en-AU"/>
        </w:rPr>
        <w:t xml:space="preserve"> </w:t>
      </w:r>
      <w:r w:rsidRPr="00A2397C">
        <w:rPr>
          <w:rFonts w:cs="Arial"/>
          <w:sz w:val="22"/>
          <w:szCs w:val="22"/>
          <w:lang w:eastAsia="en-AU"/>
        </w:rPr>
        <w:t xml:space="preserve">known as </w:t>
      </w:r>
      <w:r w:rsidRPr="00A2397C">
        <w:rPr>
          <w:rFonts w:cs="Arial"/>
          <w:b/>
          <w:bCs/>
          <w:sz w:val="22"/>
          <w:szCs w:val="22"/>
          <w:lang w:eastAsia="en-AU"/>
        </w:rPr>
        <w:t>[Project Name]</w:t>
      </w:r>
      <w:r w:rsidRPr="00A2397C">
        <w:rPr>
          <w:rFonts w:cs="Arial"/>
          <w:color w:val="auto"/>
          <w:sz w:val="22"/>
          <w:szCs w:val="22"/>
          <w:lang w:eastAsia="en-AU"/>
        </w:rPr>
        <w:t>.</w:t>
      </w:r>
    </w:p>
    <w:p w14:paraId="06CECEE4" w14:textId="77777777" w:rsidR="00C749BE" w:rsidRPr="00A2397C" w:rsidRDefault="00C749BE" w:rsidP="00C749BE">
      <w:pPr>
        <w:widowControl/>
        <w:spacing w:before="0" w:after="0"/>
        <w:jc w:val="both"/>
        <w:rPr>
          <w:rFonts w:cs="Arial"/>
          <w:color w:val="auto"/>
          <w:sz w:val="22"/>
          <w:szCs w:val="22"/>
          <w:lang w:eastAsia="en-AU"/>
        </w:rPr>
      </w:pPr>
    </w:p>
    <w:p w14:paraId="46E3C337" w14:textId="1F99AE2D" w:rsidR="00C749BE" w:rsidRDefault="00C749BE" w:rsidP="00C749BE">
      <w:pPr>
        <w:widowControl/>
        <w:spacing w:before="0" w:after="0"/>
        <w:jc w:val="both"/>
        <w:rPr>
          <w:rFonts w:cs="Arial"/>
          <w:color w:val="auto"/>
          <w:sz w:val="22"/>
          <w:szCs w:val="22"/>
          <w:lang w:eastAsia="en-AU"/>
        </w:rPr>
      </w:pPr>
      <w:r w:rsidRPr="00A2397C">
        <w:rPr>
          <w:rFonts w:cs="Arial"/>
          <w:b/>
          <w:color w:val="auto"/>
          <w:sz w:val="22"/>
          <w:szCs w:val="22"/>
          <w:lang w:eastAsia="en-AU"/>
        </w:rPr>
        <w:t>AND WHEREAS</w:t>
      </w:r>
      <w:r w:rsidRPr="00A2397C">
        <w:rPr>
          <w:rFonts w:cs="Arial"/>
          <w:color w:val="auto"/>
          <w:sz w:val="22"/>
          <w:szCs w:val="22"/>
          <w:lang w:eastAsia="en-AU"/>
        </w:rPr>
        <w:t xml:space="preserve"> pursuant </w:t>
      </w:r>
      <w:r w:rsidRPr="00B473FA">
        <w:rPr>
          <w:rFonts w:cs="Arial"/>
          <w:color w:val="auto"/>
          <w:sz w:val="22"/>
          <w:szCs w:val="22"/>
          <w:lang w:eastAsia="en-AU"/>
        </w:rPr>
        <w:t xml:space="preserve">to [Section </w:t>
      </w:r>
      <w:r w:rsidR="00A935E2" w:rsidRPr="00B473FA">
        <w:rPr>
          <w:rFonts w:cs="Arial"/>
          <w:color w:val="auto"/>
          <w:sz w:val="22"/>
          <w:szCs w:val="22"/>
          <w:lang w:eastAsia="en-AU"/>
        </w:rPr>
        <w:t xml:space="preserve">488] of the </w:t>
      </w:r>
      <w:r w:rsidR="00A935E2" w:rsidRPr="00B473FA">
        <w:rPr>
          <w:rFonts w:cs="Arial"/>
          <w:i/>
          <w:iCs/>
          <w:color w:val="auto"/>
          <w:sz w:val="22"/>
          <w:szCs w:val="22"/>
          <w:lang w:eastAsia="en-AU"/>
        </w:rPr>
        <w:t>Petroleum and Gas (Production and Safety) Act 2004,</w:t>
      </w:r>
      <w:r w:rsidR="00AC4C9E" w:rsidRPr="00B473FA">
        <w:rPr>
          <w:rFonts w:cs="Arial"/>
          <w:i/>
          <w:iCs/>
          <w:color w:val="auto"/>
          <w:sz w:val="22"/>
          <w:szCs w:val="22"/>
          <w:lang w:eastAsia="en-AU"/>
        </w:rPr>
        <w:t xml:space="preserve"> </w:t>
      </w:r>
      <w:r w:rsidR="00AC4C9E" w:rsidRPr="00B473FA">
        <w:rPr>
          <w:rFonts w:cs="Arial"/>
          <w:color w:val="auto"/>
          <w:sz w:val="22"/>
          <w:szCs w:val="22"/>
          <w:lang w:eastAsia="en-AU"/>
        </w:rPr>
        <w:t>(“the P&amp;G Act</w:t>
      </w:r>
      <w:r w:rsidR="00AC4C9E" w:rsidRPr="00C33439">
        <w:rPr>
          <w:rFonts w:cs="Arial"/>
          <w:color w:val="auto"/>
          <w:sz w:val="22"/>
          <w:szCs w:val="22"/>
          <w:lang w:eastAsia="en-AU"/>
        </w:rPr>
        <w:t>”) [</w:t>
      </w:r>
      <w:r w:rsidR="00AC4C9E" w:rsidRPr="00C33439">
        <w:rPr>
          <w:rFonts w:cs="Arial"/>
          <w:i/>
          <w:iCs/>
          <w:color w:val="auto"/>
          <w:sz w:val="22"/>
          <w:szCs w:val="22"/>
          <w:lang w:eastAsia="en-AU"/>
        </w:rPr>
        <w:t>Section</w:t>
      </w:r>
      <w:r w:rsidR="005D12EA" w:rsidRPr="00C33439">
        <w:rPr>
          <w:rFonts w:cs="Arial"/>
          <w:i/>
          <w:iCs/>
          <w:color w:val="auto"/>
          <w:sz w:val="22"/>
          <w:szCs w:val="22"/>
          <w:lang w:eastAsia="en-AU"/>
        </w:rPr>
        <w:t xml:space="preserve"> 78E</w:t>
      </w:r>
      <w:r w:rsidR="00AC4C9E" w:rsidRPr="00C33439">
        <w:rPr>
          <w:rFonts w:cs="Arial"/>
          <w:i/>
          <w:iCs/>
          <w:color w:val="auto"/>
          <w:sz w:val="22"/>
          <w:szCs w:val="22"/>
          <w:lang w:eastAsia="en-AU"/>
        </w:rPr>
        <w:t>] of the Petroleum Act 1923</w:t>
      </w:r>
      <w:r w:rsidR="00343044" w:rsidRPr="00C33439">
        <w:rPr>
          <w:rFonts w:cs="Arial"/>
          <w:color w:val="auto"/>
          <w:sz w:val="22"/>
          <w:szCs w:val="22"/>
          <w:lang w:eastAsia="en-AU"/>
        </w:rPr>
        <w:t>, (“</w:t>
      </w:r>
      <w:r w:rsidR="00343044" w:rsidRPr="00B473FA">
        <w:rPr>
          <w:rFonts w:cs="Arial"/>
          <w:color w:val="auto"/>
          <w:sz w:val="22"/>
          <w:szCs w:val="22"/>
          <w:lang w:eastAsia="en-AU"/>
        </w:rPr>
        <w:t xml:space="preserve">the PA 1923”), </w:t>
      </w:r>
      <w:r w:rsidR="00A935E2" w:rsidRPr="00B473FA">
        <w:rPr>
          <w:rFonts w:cs="Arial"/>
          <w:i/>
          <w:iCs/>
          <w:color w:val="auto"/>
          <w:sz w:val="22"/>
          <w:szCs w:val="22"/>
          <w:lang w:eastAsia="en-AU"/>
        </w:rPr>
        <w:t xml:space="preserve"> </w:t>
      </w:r>
      <w:r w:rsidR="009863D5" w:rsidRPr="00B473FA">
        <w:rPr>
          <w:rFonts w:cs="Arial"/>
          <w:color w:val="auto"/>
          <w:sz w:val="22"/>
          <w:szCs w:val="22"/>
          <w:lang w:eastAsia="en-AU"/>
        </w:rPr>
        <w:t xml:space="preserve">[Section 204] of the </w:t>
      </w:r>
      <w:r w:rsidR="009863D5" w:rsidRPr="00B473FA">
        <w:rPr>
          <w:rFonts w:cs="Arial"/>
          <w:i/>
          <w:iCs/>
          <w:color w:val="auto"/>
          <w:sz w:val="22"/>
          <w:szCs w:val="22"/>
          <w:lang w:eastAsia="en-AU"/>
        </w:rPr>
        <w:t>Geothermal Energy Act 2010,</w:t>
      </w:r>
      <w:r w:rsidR="00343044" w:rsidRPr="00B473FA">
        <w:rPr>
          <w:rFonts w:cs="Arial"/>
          <w:color w:val="auto"/>
          <w:sz w:val="22"/>
          <w:szCs w:val="22"/>
          <w:lang w:eastAsia="en-AU"/>
        </w:rPr>
        <w:t xml:space="preserve"> (the </w:t>
      </w:r>
      <w:r w:rsidR="00B701D3">
        <w:rPr>
          <w:rFonts w:cs="Arial"/>
          <w:color w:val="auto"/>
          <w:sz w:val="22"/>
          <w:szCs w:val="22"/>
          <w:lang w:eastAsia="en-AU"/>
        </w:rPr>
        <w:t>GEO</w:t>
      </w:r>
      <w:r w:rsidR="00343044" w:rsidRPr="00B473FA">
        <w:rPr>
          <w:rFonts w:cs="Arial"/>
          <w:color w:val="auto"/>
          <w:sz w:val="22"/>
          <w:szCs w:val="22"/>
          <w:lang w:eastAsia="en-AU"/>
        </w:rPr>
        <w:t xml:space="preserve"> Act”)</w:t>
      </w:r>
      <w:r w:rsidR="009863D5" w:rsidRPr="00B473FA">
        <w:rPr>
          <w:rFonts w:cs="Arial"/>
          <w:i/>
          <w:iCs/>
          <w:color w:val="auto"/>
          <w:sz w:val="22"/>
          <w:szCs w:val="22"/>
          <w:lang w:eastAsia="en-AU"/>
        </w:rPr>
        <w:t xml:space="preserve"> </w:t>
      </w:r>
      <w:r w:rsidR="009863D5" w:rsidRPr="00B473FA">
        <w:rPr>
          <w:rFonts w:cs="Arial"/>
          <w:color w:val="auto"/>
          <w:sz w:val="22"/>
          <w:szCs w:val="22"/>
          <w:lang w:eastAsia="en-AU"/>
        </w:rPr>
        <w:t>[</w:t>
      </w:r>
      <w:r w:rsidR="009863D5" w:rsidRPr="00B473FA" w:rsidDel="009863D5">
        <w:rPr>
          <w:rFonts w:cs="Arial"/>
          <w:color w:val="auto"/>
          <w:sz w:val="22"/>
          <w:szCs w:val="22"/>
          <w:lang w:eastAsia="en-AU"/>
        </w:rPr>
        <w:t>S</w:t>
      </w:r>
      <w:r w:rsidR="009863D5" w:rsidRPr="00B473FA">
        <w:rPr>
          <w:rFonts w:cs="Arial"/>
          <w:color w:val="auto"/>
          <w:sz w:val="22"/>
          <w:szCs w:val="22"/>
          <w:lang w:eastAsia="en-AU"/>
        </w:rPr>
        <w:t xml:space="preserve">ection 271] of the </w:t>
      </w:r>
      <w:r w:rsidR="009863D5" w:rsidRPr="00B473FA">
        <w:rPr>
          <w:rFonts w:cs="Arial"/>
          <w:i/>
          <w:iCs/>
          <w:color w:val="auto"/>
          <w:sz w:val="22"/>
          <w:szCs w:val="22"/>
          <w:lang w:eastAsia="en-AU"/>
        </w:rPr>
        <w:t>Greenhouse Gas Storage Act 2009</w:t>
      </w:r>
      <w:r w:rsidR="00343044" w:rsidRPr="00B473FA">
        <w:rPr>
          <w:rFonts w:cs="Arial"/>
          <w:i/>
          <w:iCs/>
          <w:color w:val="auto"/>
          <w:sz w:val="22"/>
          <w:szCs w:val="22"/>
          <w:lang w:eastAsia="en-AU"/>
        </w:rPr>
        <w:t xml:space="preserve"> </w:t>
      </w:r>
      <w:r w:rsidR="00343044" w:rsidRPr="00B473FA">
        <w:rPr>
          <w:rFonts w:cs="Arial"/>
          <w:color w:val="auto"/>
          <w:sz w:val="22"/>
          <w:szCs w:val="22"/>
          <w:lang w:eastAsia="en-AU"/>
        </w:rPr>
        <w:t>(“the</w:t>
      </w:r>
      <w:r w:rsidR="005D12EA" w:rsidRPr="00B473FA">
        <w:rPr>
          <w:rFonts w:cs="Arial"/>
          <w:color w:val="auto"/>
          <w:sz w:val="22"/>
          <w:szCs w:val="22"/>
          <w:lang w:eastAsia="en-AU"/>
        </w:rPr>
        <w:t xml:space="preserve"> GHG Act”)</w:t>
      </w:r>
      <w:r w:rsidRPr="00B473FA">
        <w:rPr>
          <w:rFonts w:cs="Arial"/>
          <w:color w:val="auto"/>
          <w:sz w:val="22"/>
          <w:szCs w:val="22"/>
          <w:lang w:eastAsia="en-AU"/>
        </w:rPr>
        <w:t xml:space="preserve"> the</w:t>
      </w:r>
      <w:r w:rsidRPr="00A2397C">
        <w:rPr>
          <w:rFonts w:cs="Arial"/>
          <w:color w:val="auto"/>
          <w:sz w:val="22"/>
          <w:szCs w:val="22"/>
          <w:lang w:eastAsia="en-AU"/>
        </w:rPr>
        <w:t xml:space="preserve"> State of Queensland (“the State”) may require such Holder(s) to deposit with the State an amount nominated by the State or a bond, guarantee or indemnity in such amount and so conditioned as to be acceptable to the State, to be held by the State for security for:</w:t>
      </w:r>
    </w:p>
    <w:p w14:paraId="35A8BBC5" w14:textId="77777777" w:rsidR="005D12EA" w:rsidRPr="00A2397C" w:rsidRDefault="005D12EA" w:rsidP="00C749BE">
      <w:pPr>
        <w:widowControl/>
        <w:spacing w:before="0" w:after="0"/>
        <w:jc w:val="both"/>
        <w:rPr>
          <w:rFonts w:cs="Arial"/>
          <w:color w:val="auto"/>
          <w:sz w:val="22"/>
          <w:szCs w:val="22"/>
          <w:lang w:eastAsia="en-AU"/>
        </w:rPr>
      </w:pPr>
    </w:p>
    <w:p w14:paraId="5FA9045B" w14:textId="50B75E27" w:rsidR="00C749BE" w:rsidRPr="00B473FA" w:rsidRDefault="00C749BE" w:rsidP="00C749BE">
      <w:pPr>
        <w:widowControl/>
        <w:numPr>
          <w:ilvl w:val="0"/>
          <w:numId w:val="1"/>
        </w:numPr>
        <w:spacing w:before="0" w:after="0"/>
        <w:jc w:val="both"/>
        <w:rPr>
          <w:rFonts w:cs="Arial"/>
          <w:color w:val="auto"/>
          <w:sz w:val="22"/>
          <w:szCs w:val="22"/>
          <w:lang w:eastAsia="en-AU"/>
        </w:rPr>
      </w:pPr>
      <w:r w:rsidRPr="00E03EC7">
        <w:rPr>
          <w:rFonts w:cs="Arial"/>
          <w:color w:val="auto"/>
          <w:sz w:val="22"/>
          <w:szCs w:val="22"/>
          <w:lang w:eastAsia="en-AU"/>
        </w:rPr>
        <w:t xml:space="preserve">compliance with the conditions of the </w:t>
      </w:r>
      <w:r w:rsidR="00E03EC7" w:rsidRPr="00B473FA">
        <w:rPr>
          <w:rFonts w:cs="Arial"/>
          <w:color w:val="auto"/>
          <w:sz w:val="22"/>
          <w:szCs w:val="22"/>
          <w:lang w:eastAsia="en-AU"/>
        </w:rPr>
        <w:t>petroleum</w:t>
      </w:r>
      <w:r w:rsidR="00B701D3">
        <w:rPr>
          <w:rFonts w:cs="Arial"/>
          <w:color w:val="auto"/>
          <w:sz w:val="22"/>
          <w:szCs w:val="22"/>
          <w:lang w:eastAsia="en-AU"/>
        </w:rPr>
        <w:t xml:space="preserve"> lease, authority to prospect</w:t>
      </w:r>
      <w:r w:rsidR="00E03EC7" w:rsidRPr="00B473FA">
        <w:rPr>
          <w:rFonts w:cs="Arial"/>
          <w:color w:val="auto"/>
          <w:sz w:val="22"/>
          <w:szCs w:val="22"/>
          <w:lang w:eastAsia="en-AU"/>
        </w:rPr>
        <w:t>/</w:t>
      </w:r>
      <w:r w:rsidR="00B701D3">
        <w:rPr>
          <w:rFonts w:cs="Arial"/>
          <w:color w:val="auto"/>
          <w:sz w:val="22"/>
          <w:szCs w:val="22"/>
          <w:lang w:eastAsia="en-AU"/>
        </w:rPr>
        <w:t xml:space="preserve"> </w:t>
      </w:r>
      <w:r w:rsidR="00E03EC7" w:rsidRPr="00B473FA">
        <w:rPr>
          <w:rFonts w:cs="Arial"/>
          <w:color w:val="auto"/>
          <w:sz w:val="22"/>
          <w:szCs w:val="22"/>
          <w:lang w:eastAsia="en-AU"/>
        </w:rPr>
        <w:t xml:space="preserve">greenhouse gas authorities/geothermal </w:t>
      </w:r>
      <w:r w:rsidR="00B701D3">
        <w:rPr>
          <w:rFonts w:cs="Arial"/>
          <w:color w:val="auto"/>
          <w:sz w:val="22"/>
          <w:szCs w:val="22"/>
          <w:lang w:eastAsia="en-AU"/>
        </w:rPr>
        <w:t>exploration permit [or enter authority type</w:t>
      </w:r>
      <w:proofErr w:type="gramStart"/>
      <w:r w:rsidR="00B701D3">
        <w:rPr>
          <w:rFonts w:cs="Arial"/>
          <w:color w:val="auto"/>
          <w:sz w:val="22"/>
          <w:szCs w:val="22"/>
          <w:lang w:eastAsia="en-AU"/>
        </w:rPr>
        <w:t>]</w:t>
      </w:r>
      <w:r w:rsidR="00070FA4">
        <w:rPr>
          <w:rFonts w:cs="Arial"/>
          <w:color w:val="auto"/>
          <w:sz w:val="22"/>
          <w:szCs w:val="22"/>
          <w:lang w:eastAsia="en-AU"/>
        </w:rPr>
        <w:t>;</w:t>
      </w:r>
      <w:proofErr w:type="gramEnd"/>
      <w:r w:rsidR="00E03EC7" w:rsidRPr="00B473FA">
        <w:rPr>
          <w:rFonts w:cs="Arial"/>
          <w:color w:val="auto"/>
          <w:sz w:val="22"/>
          <w:szCs w:val="22"/>
          <w:lang w:eastAsia="en-AU"/>
        </w:rPr>
        <w:t xml:space="preserve"> </w:t>
      </w:r>
    </w:p>
    <w:p w14:paraId="72390092" w14:textId="77777777" w:rsidR="00E03EC7" w:rsidRPr="00B473FA" w:rsidRDefault="00E03EC7" w:rsidP="00E03EC7">
      <w:pPr>
        <w:widowControl/>
        <w:spacing w:before="0" w:after="0"/>
        <w:ind w:left="720"/>
        <w:jc w:val="both"/>
        <w:rPr>
          <w:rFonts w:cs="Arial"/>
          <w:color w:val="auto"/>
          <w:sz w:val="22"/>
          <w:szCs w:val="22"/>
          <w:lang w:eastAsia="en-AU"/>
        </w:rPr>
      </w:pPr>
    </w:p>
    <w:p w14:paraId="72190979" w14:textId="1BCA7D92" w:rsidR="00C749BE" w:rsidRPr="00B473FA" w:rsidRDefault="00C749BE" w:rsidP="00C749BE">
      <w:pPr>
        <w:widowControl/>
        <w:numPr>
          <w:ilvl w:val="0"/>
          <w:numId w:val="1"/>
        </w:numPr>
        <w:tabs>
          <w:tab w:val="num" w:pos="720"/>
        </w:tabs>
        <w:spacing w:before="0" w:after="0"/>
        <w:jc w:val="both"/>
        <w:rPr>
          <w:rFonts w:cs="Arial"/>
          <w:color w:val="auto"/>
          <w:sz w:val="22"/>
          <w:szCs w:val="22"/>
          <w:lang w:eastAsia="en-AU"/>
        </w:rPr>
      </w:pPr>
      <w:r w:rsidRPr="00B473FA">
        <w:rPr>
          <w:rFonts w:cs="Arial"/>
          <w:color w:val="auto"/>
          <w:sz w:val="22"/>
          <w:szCs w:val="22"/>
          <w:lang w:eastAsia="en-AU"/>
        </w:rPr>
        <w:t xml:space="preserve">compliance with the </w:t>
      </w:r>
      <w:r w:rsidR="00676633" w:rsidRPr="00B473FA">
        <w:rPr>
          <w:rFonts w:cs="Arial"/>
          <w:color w:val="auto"/>
          <w:sz w:val="22"/>
          <w:szCs w:val="22"/>
          <w:lang w:eastAsia="en-AU"/>
        </w:rPr>
        <w:t>P&amp;G</w:t>
      </w:r>
      <w:r w:rsidR="00B701D3">
        <w:rPr>
          <w:rFonts w:cs="Arial"/>
          <w:color w:val="auto"/>
          <w:sz w:val="22"/>
          <w:szCs w:val="22"/>
          <w:lang w:eastAsia="en-AU"/>
        </w:rPr>
        <w:t xml:space="preserve"> Act</w:t>
      </w:r>
      <w:r w:rsidR="00676633" w:rsidRPr="00B473FA">
        <w:rPr>
          <w:rFonts w:cs="Arial"/>
          <w:color w:val="auto"/>
          <w:sz w:val="22"/>
          <w:szCs w:val="22"/>
          <w:lang w:eastAsia="en-AU"/>
        </w:rPr>
        <w:t>/PA</w:t>
      </w:r>
      <w:r w:rsidR="00B701D3">
        <w:rPr>
          <w:rFonts w:cs="Arial"/>
          <w:color w:val="auto"/>
          <w:sz w:val="22"/>
          <w:szCs w:val="22"/>
          <w:lang w:eastAsia="en-AU"/>
        </w:rPr>
        <w:t xml:space="preserve"> 1923</w:t>
      </w:r>
      <w:r w:rsidR="00676633" w:rsidRPr="00B473FA">
        <w:rPr>
          <w:rFonts w:cs="Arial"/>
          <w:color w:val="auto"/>
          <w:sz w:val="22"/>
          <w:szCs w:val="22"/>
          <w:lang w:eastAsia="en-AU"/>
        </w:rPr>
        <w:t>/</w:t>
      </w:r>
      <w:r w:rsidR="00B701D3">
        <w:rPr>
          <w:rFonts w:cs="Arial"/>
          <w:color w:val="auto"/>
          <w:sz w:val="22"/>
          <w:szCs w:val="22"/>
          <w:lang w:eastAsia="en-AU"/>
        </w:rPr>
        <w:t>GEO Act</w:t>
      </w:r>
      <w:r w:rsidR="00676633" w:rsidRPr="00B473FA">
        <w:rPr>
          <w:rFonts w:cs="Arial"/>
          <w:color w:val="auto"/>
          <w:sz w:val="22"/>
          <w:szCs w:val="22"/>
          <w:lang w:eastAsia="en-AU"/>
        </w:rPr>
        <w:t xml:space="preserve">/GHG </w:t>
      </w:r>
      <w:proofErr w:type="gramStart"/>
      <w:r w:rsidR="00676633" w:rsidRPr="00B473FA">
        <w:rPr>
          <w:rFonts w:cs="Arial"/>
          <w:color w:val="auto"/>
          <w:sz w:val="22"/>
          <w:szCs w:val="22"/>
          <w:lang w:eastAsia="en-AU"/>
        </w:rPr>
        <w:t>Act</w:t>
      </w:r>
      <w:r w:rsidR="00070FA4">
        <w:rPr>
          <w:rFonts w:cs="Arial"/>
          <w:color w:val="auto"/>
          <w:sz w:val="22"/>
          <w:szCs w:val="22"/>
          <w:lang w:eastAsia="en-AU"/>
        </w:rPr>
        <w:t>;</w:t>
      </w:r>
      <w:proofErr w:type="gramEnd"/>
    </w:p>
    <w:p w14:paraId="458D4ECF" w14:textId="77777777" w:rsidR="00C749BE" w:rsidRPr="00B473FA" w:rsidRDefault="00C749BE" w:rsidP="00C749BE">
      <w:pPr>
        <w:widowControl/>
        <w:spacing w:before="0" w:after="0"/>
        <w:jc w:val="both"/>
        <w:rPr>
          <w:rFonts w:cs="Arial"/>
          <w:color w:val="auto"/>
          <w:sz w:val="22"/>
          <w:szCs w:val="22"/>
          <w:lang w:eastAsia="en-AU"/>
        </w:rPr>
      </w:pPr>
    </w:p>
    <w:p w14:paraId="59152BBF" w14:textId="2E042A92" w:rsidR="00C749BE" w:rsidRPr="00B473FA" w:rsidRDefault="00C749BE" w:rsidP="005D12EA">
      <w:pPr>
        <w:widowControl/>
        <w:numPr>
          <w:ilvl w:val="0"/>
          <w:numId w:val="1"/>
        </w:numPr>
        <w:spacing w:before="0" w:after="0"/>
        <w:jc w:val="both"/>
        <w:rPr>
          <w:rFonts w:cs="Arial"/>
          <w:color w:val="auto"/>
          <w:sz w:val="22"/>
          <w:szCs w:val="22"/>
          <w:lang w:eastAsia="en-AU"/>
        </w:rPr>
      </w:pPr>
      <w:r w:rsidRPr="00B473FA">
        <w:rPr>
          <w:rFonts w:cs="Arial"/>
          <w:color w:val="auto"/>
          <w:sz w:val="22"/>
          <w:szCs w:val="22"/>
          <w:lang w:eastAsia="en-AU"/>
        </w:rPr>
        <w:t>rectification of any actual damage that may be caused by any person whilst purporting to act under the authority of the [</w:t>
      </w:r>
      <w:r w:rsidR="005D12EA" w:rsidRPr="00B473FA">
        <w:rPr>
          <w:rFonts w:cs="Arial"/>
          <w:color w:val="auto"/>
          <w:sz w:val="22"/>
          <w:szCs w:val="22"/>
          <w:lang w:eastAsia="en-AU"/>
        </w:rPr>
        <w:t>petroleum</w:t>
      </w:r>
      <w:r w:rsidR="00B701D3">
        <w:rPr>
          <w:rFonts w:cs="Arial"/>
          <w:color w:val="auto"/>
          <w:sz w:val="22"/>
          <w:szCs w:val="22"/>
          <w:lang w:eastAsia="en-AU"/>
        </w:rPr>
        <w:t xml:space="preserve"> lease/authority to prospect</w:t>
      </w:r>
      <w:r w:rsidR="005D12EA" w:rsidRPr="00B473FA">
        <w:rPr>
          <w:rFonts w:cs="Arial"/>
          <w:color w:val="auto"/>
          <w:sz w:val="22"/>
          <w:szCs w:val="22"/>
          <w:lang w:eastAsia="en-AU"/>
        </w:rPr>
        <w:t xml:space="preserve">/greenhouse gas authorities/geothermal </w:t>
      </w:r>
      <w:r w:rsidR="00B701D3">
        <w:rPr>
          <w:rFonts w:cs="Arial"/>
          <w:color w:val="auto"/>
          <w:sz w:val="22"/>
          <w:szCs w:val="22"/>
          <w:lang w:eastAsia="en-AU"/>
        </w:rPr>
        <w:t>permit or enter authority type</w:t>
      </w:r>
      <w:r w:rsidR="005D12EA" w:rsidRPr="00B473FA">
        <w:rPr>
          <w:rFonts w:cs="Arial"/>
          <w:color w:val="auto"/>
          <w:sz w:val="22"/>
          <w:szCs w:val="22"/>
          <w:lang w:eastAsia="en-AU"/>
        </w:rPr>
        <w:t>(s</w:t>
      </w:r>
      <w:r w:rsidRPr="00B473FA">
        <w:rPr>
          <w:rFonts w:cs="Arial"/>
          <w:color w:val="auto"/>
          <w:sz w:val="22"/>
          <w:szCs w:val="22"/>
          <w:lang w:eastAsia="en-AU"/>
        </w:rPr>
        <w:t>)] to any pre-existing improvements for the [</w:t>
      </w:r>
      <w:r w:rsidR="00070FA4" w:rsidRPr="00B473FA">
        <w:rPr>
          <w:rFonts w:cs="Arial"/>
          <w:color w:val="auto"/>
          <w:sz w:val="22"/>
          <w:szCs w:val="22"/>
          <w:lang w:eastAsia="en-AU"/>
        </w:rPr>
        <w:t>petroleum</w:t>
      </w:r>
      <w:r w:rsidR="00070FA4">
        <w:rPr>
          <w:rFonts w:cs="Arial"/>
          <w:color w:val="auto"/>
          <w:sz w:val="22"/>
          <w:szCs w:val="22"/>
          <w:lang w:eastAsia="en-AU"/>
        </w:rPr>
        <w:t xml:space="preserve"> lease/authority to prospect</w:t>
      </w:r>
      <w:r w:rsidR="00070FA4" w:rsidRPr="00B473FA">
        <w:rPr>
          <w:rFonts w:cs="Arial"/>
          <w:color w:val="auto"/>
          <w:sz w:val="22"/>
          <w:szCs w:val="22"/>
          <w:lang w:eastAsia="en-AU"/>
        </w:rPr>
        <w:t xml:space="preserve">/greenhouse gas authorities/geothermal </w:t>
      </w:r>
      <w:r w:rsidR="00070FA4">
        <w:rPr>
          <w:rFonts w:cs="Arial"/>
          <w:color w:val="auto"/>
          <w:sz w:val="22"/>
          <w:szCs w:val="22"/>
          <w:lang w:eastAsia="en-AU"/>
        </w:rPr>
        <w:t>permit or enter authority type</w:t>
      </w:r>
      <w:r w:rsidR="00070FA4" w:rsidRPr="00B473FA">
        <w:rPr>
          <w:rFonts w:cs="Arial"/>
          <w:color w:val="auto"/>
          <w:sz w:val="22"/>
          <w:szCs w:val="22"/>
          <w:lang w:eastAsia="en-AU"/>
        </w:rPr>
        <w:t>(s)</w:t>
      </w:r>
      <w:proofErr w:type="gramStart"/>
      <w:r w:rsidRPr="00B473FA">
        <w:rPr>
          <w:rFonts w:cs="Arial"/>
          <w:color w:val="auto"/>
          <w:sz w:val="22"/>
          <w:szCs w:val="22"/>
          <w:lang w:eastAsia="en-AU"/>
        </w:rPr>
        <w:t>]</w:t>
      </w:r>
      <w:r w:rsidR="00070FA4">
        <w:rPr>
          <w:rFonts w:cs="Arial"/>
          <w:color w:val="auto"/>
          <w:sz w:val="22"/>
          <w:szCs w:val="22"/>
          <w:lang w:eastAsia="en-AU"/>
        </w:rPr>
        <w:t>;</w:t>
      </w:r>
      <w:proofErr w:type="gramEnd"/>
    </w:p>
    <w:p w14:paraId="1C3C2258" w14:textId="77777777" w:rsidR="00C749BE" w:rsidRPr="00B473FA" w:rsidRDefault="00C749BE" w:rsidP="00C749BE">
      <w:pPr>
        <w:widowControl/>
        <w:spacing w:before="0" w:after="0"/>
        <w:jc w:val="both"/>
        <w:rPr>
          <w:rFonts w:cs="Arial"/>
          <w:color w:val="auto"/>
          <w:sz w:val="22"/>
          <w:szCs w:val="22"/>
          <w:lang w:eastAsia="en-AU"/>
        </w:rPr>
      </w:pPr>
    </w:p>
    <w:p w14:paraId="49FE4948" w14:textId="2F491DD3" w:rsidR="00C749BE" w:rsidRPr="00A2397C" w:rsidRDefault="00C749BE" w:rsidP="00C749BE">
      <w:pPr>
        <w:widowControl/>
        <w:numPr>
          <w:ilvl w:val="0"/>
          <w:numId w:val="1"/>
        </w:numPr>
        <w:tabs>
          <w:tab w:val="num" w:pos="720"/>
        </w:tabs>
        <w:spacing w:before="0" w:after="0"/>
        <w:jc w:val="both"/>
        <w:rPr>
          <w:rFonts w:cs="Arial"/>
          <w:color w:val="auto"/>
          <w:sz w:val="22"/>
          <w:szCs w:val="22"/>
          <w:lang w:eastAsia="en-AU"/>
        </w:rPr>
      </w:pPr>
      <w:r w:rsidRPr="00B473FA">
        <w:rPr>
          <w:rFonts w:cs="Arial"/>
          <w:color w:val="auto"/>
          <w:sz w:val="22"/>
          <w:szCs w:val="22"/>
          <w:lang w:eastAsia="en-AU"/>
        </w:rPr>
        <w:t xml:space="preserve">payment of any monies (including royalties) payable under the </w:t>
      </w:r>
      <w:r w:rsidR="00070FA4" w:rsidRPr="00B473FA">
        <w:rPr>
          <w:rFonts w:cs="Arial"/>
          <w:color w:val="auto"/>
          <w:sz w:val="22"/>
          <w:szCs w:val="22"/>
          <w:lang w:eastAsia="en-AU"/>
        </w:rPr>
        <w:t>P&amp;G</w:t>
      </w:r>
      <w:r w:rsidR="00070FA4">
        <w:rPr>
          <w:rFonts w:cs="Arial"/>
          <w:color w:val="auto"/>
          <w:sz w:val="22"/>
          <w:szCs w:val="22"/>
          <w:lang w:eastAsia="en-AU"/>
        </w:rPr>
        <w:t xml:space="preserve"> Act</w:t>
      </w:r>
      <w:r w:rsidR="00070FA4" w:rsidRPr="00B473FA">
        <w:rPr>
          <w:rFonts w:cs="Arial"/>
          <w:color w:val="auto"/>
          <w:sz w:val="22"/>
          <w:szCs w:val="22"/>
          <w:lang w:eastAsia="en-AU"/>
        </w:rPr>
        <w:t>/PA</w:t>
      </w:r>
      <w:r w:rsidR="00070FA4">
        <w:rPr>
          <w:rFonts w:cs="Arial"/>
          <w:color w:val="auto"/>
          <w:sz w:val="22"/>
          <w:szCs w:val="22"/>
          <w:lang w:eastAsia="en-AU"/>
        </w:rPr>
        <w:t xml:space="preserve"> 1923</w:t>
      </w:r>
      <w:r w:rsidR="00070FA4" w:rsidRPr="00B473FA">
        <w:rPr>
          <w:rFonts w:cs="Arial"/>
          <w:color w:val="auto"/>
          <w:sz w:val="22"/>
          <w:szCs w:val="22"/>
          <w:lang w:eastAsia="en-AU"/>
        </w:rPr>
        <w:t>/</w:t>
      </w:r>
      <w:r w:rsidR="00070FA4">
        <w:rPr>
          <w:rFonts w:cs="Arial"/>
          <w:color w:val="auto"/>
          <w:sz w:val="22"/>
          <w:szCs w:val="22"/>
          <w:lang w:eastAsia="en-AU"/>
        </w:rPr>
        <w:t>GEO Act</w:t>
      </w:r>
      <w:r w:rsidR="00070FA4" w:rsidRPr="00B473FA">
        <w:rPr>
          <w:rFonts w:cs="Arial"/>
          <w:color w:val="auto"/>
          <w:sz w:val="22"/>
          <w:szCs w:val="22"/>
          <w:lang w:eastAsia="en-AU"/>
        </w:rPr>
        <w:t>/GHG Act</w:t>
      </w:r>
      <w:r w:rsidR="00676633" w:rsidRPr="00B473FA">
        <w:rPr>
          <w:rFonts w:cs="Arial"/>
          <w:color w:val="auto"/>
          <w:sz w:val="22"/>
          <w:szCs w:val="22"/>
          <w:lang w:eastAsia="en-AU"/>
        </w:rPr>
        <w:t xml:space="preserve"> </w:t>
      </w:r>
      <w:r w:rsidRPr="00B473FA">
        <w:rPr>
          <w:rFonts w:cs="Arial"/>
          <w:color w:val="auto"/>
          <w:sz w:val="22"/>
          <w:szCs w:val="22"/>
          <w:lang w:eastAsia="en-AU"/>
        </w:rPr>
        <w:t>to the State and</w:t>
      </w:r>
      <w:r w:rsidRPr="00A2397C">
        <w:rPr>
          <w:rFonts w:cs="Arial"/>
          <w:color w:val="auto"/>
          <w:sz w:val="22"/>
          <w:szCs w:val="22"/>
          <w:lang w:eastAsia="en-AU"/>
        </w:rPr>
        <w:t xml:space="preserve"> unpaid by the holder.</w:t>
      </w:r>
    </w:p>
    <w:p w14:paraId="3B4E3BA7" w14:textId="77777777" w:rsidR="00C749BE" w:rsidRPr="00A2397C" w:rsidRDefault="00C749BE" w:rsidP="00C749BE">
      <w:pPr>
        <w:widowControl/>
        <w:spacing w:before="0" w:after="0"/>
        <w:jc w:val="both"/>
        <w:rPr>
          <w:rFonts w:cs="Arial"/>
          <w:color w:val="auto"/>
          <w:sz w:val="22"/>
          <w:szCs w:val="22"/>
          <w:lang w:eastAsia="en-AU"/>
        </w:rPr>
      </w:pPr>
    </w:p>
    <w:p w14:paraId="4353501B" w14:textId="7E67F955" w:rsidR="00C749BE" w:rsidRPr="00A2397C" w:rsidRDefault="00C749BE" w:rsidP="00C749BE">
      <w:pPr>
        <w:widowControl/>
        <w:spacing w:before="0" w:after="0"/>
        <w:jc w:val="both"/>
        <w:rPr>
          <w:rFonts w:cs="Arial"/>
          <w:color w:val="auto"/>
          <w:sz w:val="22"/>
          <w:szCs w:val="22"/>
          <w:lang w:eastAsia="en-AU"/>
        </w:rPr>
      </w:pPr>
      <w:r w:rsidRPr="00A2397C">
        <w:rPr>
          <w:rFonts w:cs="Arial"/>
          <w:b/>
          <w:color w:val="auto"/>
          <w:sz w:val="22"/>
          <w:szCs w:val="22"/>
          <w:lang w:eastAsia="en-AU"/>
        </w:rPr>
        <w:t>AND WHEREAS</w:t>
      </w:r>
      <w:r w:rsidRPr="00A2397C">
        <w:rPr>
          <w:rFonts w:cs="Arial"/>
          <w:color w:val="auto"/>
          <w:sz w:val="22"/>
          <w:szCs w:val="22"/>
          <w:lang w:eastAsia="en-AU"/>
        </w:rPr>
        <w:t xml:space="preserve"> the State at the request of the Holder(s) is prepared to accept the Bond of</w:t>
      </w:r>
      <w:proofErr w:type="gramStart"/>
      <w:r w:rsidRPr="00A2397C">
        <w:rPr>
          <w:rFonts w:cs="Arial"/>
          <w:color w:val="auto"/>
          <w:sz w:val="22"/>
          <w:szCs w:val="22"/>
          <w:lang w:eastAsia="en-AU"/>
        </w:rPr>
        <w:t xml:space="preserve">   </w:t>
      </w:r>
      <w:r w:rsidRPr="00A2397C">
        <w:rPr>
          <w:rFonts w:cs="Arial"/>
          <w:b/>
          <w:color w:val="auto"/>
          <w:sz w:val="22"/>
          <w:szCs w:val="22"/>
          <w:lang w:eastAsia="en-AU"/>
        </w:rPr>
        <w:t>[</w:t>
      </w:r>
      <w:proofErr w:type="gramEnd"/>
      <w:r w:rsidRPr="00A2397C">
        <w:rPr>
          <w:rFonts w:cs="Arial"/>
          <w:b/>
          <w:color w:val="auto"/>
          <w:sz w:val="22"/>
          <w:szCs w:val="22"/>
          <w:lang w:eastAsia="en-AU"/>
        </w:rPr>
        <w:t xml:space="preserve">FINANCIAL INSTITUTION NAME] [ACN </w:t>
      </w:r>
      <w:r w:rsidRPr="00A2397C">
        <w:rPr>
          <w:rFonts w:cs="Arial"/>
          <w:b/>
          <w:color w:val="auto"/>
          <w:sz w:val="22"/>
          <w:szCs w:val="22"/>
          <w:lang w:eastAsia="en-AU"/>
        </w:rPr>
        <w:tab/>
      </w:r>
      <w:r w:rsidRPr="00A2397C">
        <w:rPr>
          <w:rFonts w:cs="Arial"/>
          <w:b/>
          <w:color w:val="auto"/>
          <w:sz w:val="22"/>
          <w:szCs w:val="22"/>
          <w:lang w:eastAsia="en-AU"/>
        </w:rPr>
        <w:tab/>
        <w:t xml:space="preserve"> ]</w:t>
      </w:r>
      <w:r w:rsidRPr="00A2397C">
        <w:rPr>
          <w:rFonts w:cs="Arial"/>
          <w:color w:val="auto"/>
          <w:sz w:val="22"/>
          <w:szCs w:val="22"/>
          <w:lang w:eastAsia="en-AU"/>
        </w:rPr>
        <w:t xml:space="preserve"> of </w:t>
      </w:r>
      <w:r w:rsidRPr="00A2397C">
        <w:rPr>
          <w:rFonts w:cs="Arial"/>
          <w:b/>
          <w:color w:val="auto"/>
          <w:sz w:val="22"/>
          <w:szCs w:val="22"/>
          <w:lang w:eastAsia="en-AU"/>
        </w:rPr>
        <w:t>[FINANCIAL INSTITUTION ADDRESS]</w:t>
      </w:r>
      <w:r w:rsidRPr="00A2397C">
        <w:rPr>
          <w:rFonts w:cs="Arial"/>
          <w:color w:val="auto"/>
          <w:sz w:val="22"/>
          <w:szCs w:val="22"/>
          <w:lang w:eastAsia="en-AU"/>
        </w:rPr>
        <w:t xml:space="preserve"> (“the Financial Institution”) hereinafter given in compliance with the requirements of the </w:t>
      </w:r>
      <w:r w:rsidR="00070FA4" w:rsidRPr="00B473FA">
        <w:rPr>
          <w:rFonts w:cs="Arial"/>
          <w:color w:val="auto"/>
          <w:sz w:val="22"/>
          <w:szCs w:val="22"/>
          <w:lang w:eastAsia="en-AU"/>
        </w:rPr>
        <w:t>P&amp;G</w:t>
      </w:r>
      <w:r w:rsidR="00070FA4">
        <w:rPr>
          <w:rFonts w:cs="Arial"/>
          <w:color w:val="auto"/>
          <w:sz w:val="22"/>
          <w:szCs w:val="22"/>
          <w:lang w:eastAsia="en-AU"/>
        </w:rPr>
        <w:t xml:space="preserve"> Act</w:t>
      </w:r>
      <w:r w:rsidR="00070FA4" w:rsidRPr="00B473FA">
        <w:rPr>
          <w:rFonts w:cs="Arial"/>
          <w:color w:val="auto"/>
          <w:sz w:val="22"/>
          <w:szCs w:val="22"/>
          <w:lang w:eastAsia="en-AU"/>
        </w:rPr>
        <w:t>/PA</w:t>
      </w:r>
      <w:r w:rsidR="00070FA4">
        <w:rPr>
          <w:rFonts w:cs="Arial"/>
          <w:color w:val="auto"/>
          <w:sz w:val="22"/>
          <w:szCs w:val="22"/>
          <w:lang w:eastAsia="en-AU"/>
        </w:rPr>
        <w:t xml:space="preserve"> 1923</w:t>
      </w:r>
      <w:r w:rsidR="00070FA4" w:rsidRPr="00B473FA">
        <w:rPr>
          <w:rFonts w:cs="Arial"/>
          <w:color w:val="auto"/>
          <w:sz w:val="22"/>
          <w:szCs w:val="22"/>
          <w:lang w:eastAsia="en-AU"/>
        </w:rPr>
        <w:t>/</w:t>
      </w:r>
      <w:r w:rsidR="00070FA4">
        <w:rPr>
          <w:rFonts w:cs="Arial"/>
          <w:color w:val="auto"/>
          <w:sz w:val="22"/>
          <w:szCs w:val="22"/>
          <w:lang w:eastAsia="en-AU"/>
        </w:rPr>
        <w:t>GEO Act</w:t>
      </w:r>
      <w:r w:rsidR="00070FA4" w:rsidRPr="00B473FA">
        <w:rPr>
          <w:rFonts w:cs="Arial"/>
          <w:color w:val="auto"/>
          <w:sz w:val="22"/>
          <w:szCs w:val="22"/>
          <w:lang w:eastAsia="en-AU"/>
        </w:rPr>
        <w:t>/GHG Act</w:t>
      </w:r>
      <w:r w:rsidRPr="00A2397C">
        <w:rPr>
          <w:rFonts w:cs="Arial"/>
          <w:color w:val="auto"/>
          <w:sz w:val="22"/>
          <w:szCs w:val="22"/>
          <w:lang w:eastAsia="en-AU"/>
        </w:rPr>
        <w:t>, the Financial Institution hereby unconditionally undertakes and agrees as follows:-</w:t>
      </w:r>
    </w:p>
    <w:p w14:paraId="6E34FEDC" w14:textId="77777777" w:rsidR="00C749BE" w:rsidRPr="00A2397C" w:rsidRDefault="00C749BE" w:rsidP="00C749BE">
      <w:pPr>
        <w:widowControl/>
        <w:spacing w:before="0" w:after="0"/>
        <w:jc w:val="both"/>
        <w:rPr>
          <w:rFonts w:cs="Arial"/>
          <w:color w:val="auto"/>
          <w:sz w:val="22"/>
          <w:szCs w:val="22"/>
          <w:lang w:eastAsia="en-AU"/>
        </w:rPr>
      </w:pPr>
    </w:p>
    <w:p w14:paraId="02224313"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 xml:space="preserve">To arrange to pay to the State on written demand accompanied by the original Bond any sum or sums which may from time to time be demanded by the State to a maximum aggregate sum of ($000,000) in Australian dollars, payment of which maximum aggregate </w:t>
      </w:r>
      <w:r w:rsidR="002B44D0" w:rsidRPr="002B44D0">
        <w:rPr>
          <w:rFonts w:cs="Arial"/>
          <w:color w:val="auto"/>
          <w:sz w:val="22"/>
          <w:szCs w:val="22"/>
          <w:lang w:eastAsia="en-AU"/>
        </w:rPr>
        <w:t xml:space="preserve">sum by the Financial Institution to the State will be in exchange for the immediate return </w:t>
      </w:r>
      <w:r w:rsidRPr="00A2397C">
        <w:rPr>
          <w:rFonts w:cs="Arial"/>
          <w:color w:val="auto"/>
          <w:sz w:val="22"/>
          <w:szCs w:val="22"/>
          <w:lang w:eastAsia="en-AU"/>
        </w:rPr>
        <w:t xml:space="preserve">by the State of the original Bond to the Financial Institution. Multiple demands by the State under this Bond are permitted, and upon payment by the Financial Institution, the amount of the Bond shall automatically reduce by the amount paid. </w:t>
      </w:r>
    </w:p>
    <w:p w14:paraId="7773DAD5" w14:textId="77777777" w:rsidR="00C749BE" w:rsidRPr="00A2397C" w:rsidRDefault="00C749BE" w:rsidP="00C749BE">
      <w:pPr>
        <w:widowControl/>
        <w:spacing w:before="0" w:after="0"/>
        <w:jc w:val="both"/>
        <w:rPr>
          <w:rFonts w:cs="Arial"/>
          <w:color w:val="auto"/>
          <w:sz w:val="22"/>
          <w:szCs w:val="22"/>
          <w:lang w:eastAsia="en-AU"/>
        </w:rPr>
      </w:pPr>
    </w:p>
    <w:p w14:paraId="329F20A8"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This Bond is not revocable by notice but will remain in full force and effect until payment by the Financial Institution of the whole of the said sum of ($000,000) or until the Financial Institution is notified in writing by the State that the Bond is no longer required, or until this original Bond is returned to the Financial Institution.</w:t>
      </w:r>
    </w:p>
    <w:p w14:paraId="1DB4A094" w14:textId="77777777" w:rsidR="00C749BE" w:rsidRPr="00A2397C" w:rsidRDefault="00C749BE" w:rsidP="00C749BE">
      <w:pPr>
        <w:widowControl/>
        <w:spacing w:before="0" w:after="0"/>
        <w:jc w:val="both"/>
        <w:rPr>
          <w:rFonts w:cs="Arial"/>
          <w:color w:val="auto"/>
          <w:sz w:val="22"/>
          <w:szCs w:val="22"/>
          <w:lang w:eastAsia="en-AU"/>
        </w:rPr>
      </w:pPr>
    </w:p>
    <w:p w14:paraId="3581158C"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lastRenderedPageBreak/>
        <w:t>This Bond is not to be regarded as a contract of surety and the liability of the Financial Institution is a primary liability, and not a secondary obligation, which will remain in effect notwithstanding any event affecting the relationship between the Holder(s) and the Financial Institution.</w:t>
      </w:r>
    </w:p>
    <w:p w14:paraId="34247626" w14:textId="77777777" w:rsidR="00C749BE" w:rsidRPr="00A2397C" w:rsidRDefault="00C749BE" w:rsidP="00C749BE">
      <w:pPr>
        <w:widowControl/>
        <w:spacing w:before="0" w:after="0"/>
        <w:jc w:val="both"/>
        <w:rPr>
          <w:rFonts w:cs="Arial"/>
          <w:color w:val="auto"/>
          <w:sz w:val="22"/>
          <w:szCs w:val="22"/>
          <w:lang w:eastAsia="en-AU"/>
        </w:rPr>
      </w:pPr>
    </w:p>
    <w:p w14:paraId="75D564EC"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Any payment or payments demanded by the State in accordance with the terms hereof will be paid forthwith without reference to the said Holder(s) or any of them notwithstanding any notice given by the said Holder(s) or any of them to the Financial Institution not to make such payment or payments.</w:t>
      </w:r>
    </w:p>
    <w:p w14:paraId="168D98C3" w14:textId="77777777" w:rsidR="00C749BE" w:rsidRPr="00A2397C" w:rsidRDefault="00C749BE" w:rsidP="00C749BE">
      <w:pPr>
        <w:widowControl/>
        <w:spacing w:before="0" w:after="0"/>
        <w:jc w:val="both"/>
        <w:rPr>
          <w:rFonts w:cs="Arial"/>
          <w:color w:val="auto"/>
          <w:sz w:val="22"/>
          <w:szCs w:val="22"/>
          <w:lang w:eastAsia="en-AU"/>
        </w:rPr>
      </w:pPr>
    </w:p>
    <w:p w14:paraId="512A4163" w14:textId="680F7FD5"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 xml:space="preserve">The terms and conditions of such </w:t>
      </w:r>
      <w:r w:rsidR="00CE7EC0" w:rsidRPr="00A2397C">
        <w:rPr>
          <w:rFonts w:cs="Arial"/>
          <w:color w:val="auto"/>
          <w:sz w:val="22"/>
          <w:szCs w:val="22"/>
          <w:lang w:eastAsia="en-AU"/>
        </w:rPr>
        <w:t>[</w:t>
      </w:r>
      <w:r w:rsidR="00070FA4" w:rsidRPr="00B473FA">
        <w:rPr>
          <w:rFonts w:cs="Arial"/>
          <w:color w:val="auto"/>
          <w:sz w:val="22"/>
          <w:szCs w:val="22"/>
          <w:lang w:eastAsia="en-AU"/>
        </w:rPr>
        <w:t>petroleum</w:t>
      </w:r>
      <w:r w:rsidR="00070FA4">
        <w:rPr>
          <w:rFonts w:cs="Arial"/>
          <w:color w:val="auto"/>
          <w:sz w:val="22"/>
          <w:szCs w:val="22"/>
          <w:lang w:eastAsia="en-AU"/>
        </w:rPr>
        <w:t xml:space="preserve"> lease, authority to prospect</w:t>
      </w:r>
      <w:r w:rsidR="00070FA4" w:rsidRPr="00B473FA">
        <w:rPr>
          <w:rFonts w:cs="Arial"/>
          <w:color w:val="auto"/>
          <w:sz w:val="22"/>
          <w:szCs w:val="22"/>
          <w:lang w:eastAsia="en-AU"/>
        </w:rPr>
        <w:t>/</w:t>
      </w:r>
      <w:r w:rsidR="00070FA4">
        <w:rPr>
          <w:rFonts w:cs="Arial"/>
          <w:color w:val="auto"/>
          <w:sz w:val="22"/>
          <w:szCs w:val="22"/>
          <w:lang w:eastAsia="en-AU"/>
        </w:rPr>
        <w:t xml:space="preserve"> </w:t>
      </w:r>
      <w:r w:rsidR="00070FA4" w:rsidRPr="00B473FA">
        <w:rPr>
          <w:rFonts w:cs="Arial"/>
          <w:color w:val="auto"/>
          <w:sz w:val="22"/>
          <w:szCs w:val="22"/>
          <w:lang w:eastAsia="en-AU"/>
        </w:rPr>
        <w:t xml:space="preserve">greenhouse gas authorities/geothermal </w:t>
      </w:r>
      <w:r w:rsidR="00070FA4">
        <w:rPr>
          <w:rFonts w:cs="Arial"/>
          <w:color w:val="auto"/>
          <w:sz w:val="22"/>
          <w:szCs w:val="22"/>
          <w:lang w:eastAsia="en-AU"/>
        </w:rPr>
        <w:t>exploration permit [or enter authority type</w:t>
      </w:r>
      <w:r w:rsidR="00CE7EC0" w:rsidRPr="00A2397C">
        <w:rPr>
          <w:rFonts w:cs="Arial"/>
          <w:color w:val="auto"/>
          <w:sz w:val="22"/>
          <w:szCs w:val="22"/>
          <w:lang w:eastAsia="en-AU"/>
        </w:rPr>
        <w:t>]</w:t>
      </w:r>
      <w:r w:rsidRPr="00A2397C">
        <w:rPr>
          <w:rFonts w:cs="Arial"/>
          <w:color w:val="auto"/>
          <w:sz w:val="22"/>
          <w:szCs w:val="22"/>
          <w:lang w:eastAsia="en-AU"/>
        </w:rPr>
        <w:t xml:space="preserve"> may be varied, and time or other indulgence may be granted to the said Holder(s) without affecting this Bond, and the liability of the Financial Institution will not be impaired or discharged thereby.</w:t>
      </w:r>
    </w:p>
    <w:p w14:paraId="5D1B56EB" w14:textId="77777777" w:rsidR="00C749BE" w:rsidRPr="00A2397C" w:rsidRDefault="00C749BE" w:rsidP="00C749BE">
      <w:pPr>
        <w:widowControl/>
        <w:spacing w:before="0" w:after="0"/>
        <w:jc w:val="both"/>
        <w:rPr>
          <w:rFonts w:cs="Arial"/>
          <w:color w:val="auto"/>
          <w:sz w:val="22"/>
          <w:szCs w:val="22"/>
          <w:lang w:eastAsia="en-AU"/>
        </w:rPr>
      </w:pPr>
    </w:p>
    <w:p w14:paraId="7CE25B0C"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 xml:space="preserve">Provided always that the Financial Institution may at any given time without being required to do so pay to the State the said sum less any amounts it may previously have paid under this undertaking or such lesser sum as may be required and specified by the State and thereupon the liability of the Financial Institution hereunder shall immediately </w:t>
      </w:r>
      <w:proofErr w:type="gramStart"/>
      <w:r w:rsidRPr="00A2397C">
        <w:rPr>
          <w:rFonts w:cs="Arial"/>
          <w:color w:val="auto"/>
          <w:sz w:val="22"/>
          <w:szCs w:val="22"/>
          <w:lang w:eastAsia="en-AU"/>
        </w:rPr>
        <w:t>ceases</w:t>
      </w:r>
      <w:proofErr w:type="gramEnd"/>
      <w:r w:rsidRPr="00A2397C">
        <w:rPr>
          <w:rFonts w:cs="Arial"/>
          <w:color w:val="auto"/>
          <w:sz w:val="22"/>
          <w:szCs w:val="22"/>
          <w:lang w:eastAsia="en-AU"/>
        </w:rPr>
        <w:t xml:space="preserve"> and determine.</w:t>
      </w:r>
    </w:p>
    <w:p w14:paraId="12CBC7DC" w14:textId="77777777" w:rsidR="00C749BE" w:rsidRPr="00A2397C" w:rsidRDefault="00C749BE" w:rsidP="00C749BE">
      <w:pPr>
        <w:widowControl/>
        <w:spacing w:before="0" w:after="0"/>
        <w:jc w:val="both"/>
        <w:rPr>
          <w:rFonts w:cs="Arial"/>
          <w:color w:val="auto"/>
          <w:sz w:val="22"/>
          <w:szCs w:val="22"/>
          <w:lang w:eastAsia="en-AU"/>
        </w:rPr>
      </w:pPr>
    </w:p>
    <w:p w14:paraId="2EBEF700"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Return of the original document to the Financial Institution by the State will constitute a release of the obligations under the Bond.</w:t>
      </w:r>
    </w:p>
    <w:p w14:paraId="6F1677B0" w14:textId="77777777" w:rsidR="00C749BE" w:rsidRPr="00A2397C" w:rsidRDefault="00C749BE" w:rsidP="00C749BE">
      <w:pPr>
        <w:widowControl/>
        <w:spacing w:before="0" w:after="0"/>
        <w:jc w:val="both"/>
        <w:rPr>
          <w:rFonts w:cs="Arial"/>
          <w:color w:val="auto"/>
          <w:sz w:val="22"/>
          <w:szCs w:val="22"/>
          <w:lang w:eastAsia="en-AU"/>
        </w:rPr>
      </w:pPr>
    </w:p>
    <w:p w14:paraId="4BFAA016"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The benefit of this Bond is not transferable by the State.</w:t>
      </w:r>
    </w:p>
    <w:p w14:paraId="68DC3D4A" w14:textId="77777777" w:rsidR="00C749BE" w:rsidRPr="00A2397C" w:rsidRDefault="00C749BE" w:rsidP="00C749BE">
      <w:pPr>
        <w:widowControl/>
        <w:spacing w:before="0" w:after="0"/>
        <w:jc w:val="both"/>
        <w:rPr>
          <w:rFonts w:cs="Arial"/>
          <w:color w:val="auto"/>
          <w:sz w:val="22"/>
          <w:szCs w:val="22"/>
          <w:lang w:eastAsia="en-AU"/>
        </w:rPr>
      </w:pPr>
    </w:p>
    <w:p w14:paraId="64281CCB"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 xml:space="preserve">This Bond shall be governed by the laws of the State of Queensland and all actions between the Financial Institution and the State including </w:t>
      </w:r>
      <w:proofErr w:type="gramStart"/>
      <w:r w:rsidRPr="00A2397C">
        <w:rPr>
          <w:rFonts w:cs="Arial"/>
          <w:color w:val="auto"/>
          <w:sz w:val="22"/>
          <w:szCs w:val="22"/>
          <w:lang w:eastAsia="en-AU"/>
        </w:rPr>
        <w:t>any and all</w:t>
      </w:r>
      <w:proofErr w:type="gramEnd"/>
      <w:r w:rsidRPr="00A2397C">
        <w:rPr>
          <w:rFonts w:cs="Arial"/>
          <w:color w:val="auto"/>
          <w:sz w:val="22"/>
          <w:szCs w:val="22"/>
          <w:lang w:eastAsia="en-AU"/>
        </w:rPr>
        <w:t xml:space="preserve"> payments made by the Financial Institution to the State pursuant to this Bond shall be undertaken in Australia.</w:t>
      </w:r>
    </w:p>
    <w:p w14:paraId="71E57A93" w14:textId="77777777" w:rsidR="00C749BE" w:rsidRPr="00A2397C" w:rsidRDefault="00C749BE" w:rsidP="00C749BE">
      <w:pPr>
        <w:widowControl/>
        <w:spacing w:before="0" w:after="0"/>
        <w:jc w:val="both"/>
        <w:rPr>
          <w:rFonts w:cs="Arial"/>
          <w:color w:val="auto"/>
          <w:sz w:val="22"/>
          <w:szCs w:val="22"/>
          <w:lang w:eastAsia="en-AU"/>
        </w:rPr>
      </w:pPr>
    </w:p>
    <w:p w14:paraId="0B9C49A6"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b/>
          <w:color w:val="auto"/>
          <w:sz w:val="22"/>
          <w:szCs w:val="22"/>
          <w:lang w:eastAsia="en-AU"/>
        </w:rPr>
        <w:t xml:space="preserve">DATED at </w:t>
      </w:r>
    </w:p>
    <w:p w14:paraId="05C21CAE" w14:textId="77777777" w:rsidR="00C749BE" w:rsidRPr="00A2397C" w:rsidRDefault="00C749BE" w:rsidP="00C749BE">
      <w:pPr>
        <w:widowControl/>
        <w:spacing w:before="0" w:after="0"/>
        <w:jc w:val="both"/>
        <w:rPr>
          <w:rFonts w:cs="Arial"/>
          <w:color w:val="auto"/>
          <w:sz w:val="22"/>
          <w:szCs w:val="22"/>
          <w:lang w:eastAsia="en-AU"/>
        </w:rPr>
      </w:pPr>
    </w:p>
    <w:p w14:paraId="02D2FB9B" w14:textId="77777777" w:rsidR="00C749BE" w:rsidRPr="00A2397C" w:rsidRDefault="00C749BE" w:rsidP="00C749BE">
      <w:pPr>
        <w:widowControl/>
        <w:spacing w:before="0" w:after="0"/>
        <w:jc w:val="both"/>
        <w:rPr>
          <w:rFonts w:cs="Arial"/>
          <w:color w:val="auto"/>
          <w:sz w:val="22"/>
          <w:szCs w:val="22"/>
          <w:lang w:eastAsia="en-AU"/>
        </w:rPr>
      </w:pPr>
    </w:p>
    <w:p w14:paraId="730B2C37" w14:textId="77777777" w:rsidR="00C749BE" w:rsidRPr="00A2397C" w:rsidRDefault="00C749BE" w:rsidP="00C749BE">
      <w:pPr>
        <w:widowControl/>
        <w:spacing w:before="0" w:after="0"/>
        <w:jc w:val="both"/>
        <w:rPr>
          <w:rFonts w:cs="Arial"/>
          <w:color w:val="auto"/>
          <w:sz w:val="22"/>
          <w:szCs w:val="22"/>
          <w:lang w:eastAsia="en-AU"/>
        </w:rPr>
      </w:pPr>
    </w:p>
    <w:p w14:paraId="0EAC420E"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b/>
          <w:color w:val="auto"/>
          <w:sz w:val="22"/>
          <w:szCs w:val="22"/>
          <w:u w:val="single"/>
          <w:lang w:eastAsia="en-AU"/>
        </w:rPr>
        <w:t xml:space="preserve">Signed </w:t>
      </w:r>
      <w:r w:rsidRPr="00A2397C">
        <w:rPr>
          <w:rFonts w:cs="Arial"/>
          <w:color w:val="auto"/>
          <w:sz w:val="22"/>
          <w:szCs w:val="22"/>
          <w:lang w:eastAsia="en-AU"/>
        </w:rPr>
        <w:t>for and on behalf of</w:t>
      </w:r>
    </w:p>
    <w:p w14:paraId="016ED840" w14:textId="77777777" w:rsidR="00C749BE" w:rsidRPr="00A2397C" w:rsidRDefault="00C749BE" w:rsidP="00C749BE">
      <w:pPr>
        <w:widowControl/>
        <w:spacing w:before="0" w:after="0"/>
        <w:jc w:val="both"/>
        <w:rPr>
          <w:rFonts w:cs="Arial"/>
          <w:color w:val="auto"/>
          <w:sz w:val="22"/>
          <w:szCs w:val="22"/>
          <w:lang w:eastAsia="en-AU"/>
        </w:rPr>
      </w:pPr>
    </w:p>
    <w:p w14:paraId="146AB577" w14:textId="77777777" w:rsidR="00C749BE" w:rsidRPr="00A2397C" w:rsidRDefault="00C749BE" w:rsidP="00C749BE">
      <w:pPr>
        <w:widowControl/>
        <w:autoSpaceDE w:val="0"/>
        <w:autoSpaceDN w:val="0"/>
        <w:adjustRightInd w:val="0"/>
        <w:spacing w:before="240" w:after="0"/>
        <w:rPr>
          <w:rFonts w:cs="Arial"/>
          <w:color w:val="auto"/>
          <w:lang w:eastAsia="en-AU"/>
        </w:rPr>
      </w:pPr>
      <w:r w:rsidRPr="00A2397C">
        <w:rPr>
          <w:rFonts w:cs="Arial"/>
          <w:b/>
          <w:bCs/>
          <w:color w:val="auto"/>
          <w:lang w:eastAsia="en-AU"/>
        </w:rPr>
        <w:t xml:space="preserve">NAME OF FINANCIAL INSTITUTION: </w:t>
      </w:r>
    </w:p>
    <w:p w14:paraId="5CC06222" w14:textId="77777777" w:rsidR="00C749BE" w:rsidRPr="00A2397C" w:rsidRDefault="00C749BE" w:rsidP="00C749BE">
      <w:pPr>
        <w:widowControl/>
        <w:autoSpaceDE w:val="0"/>
        <w:autoSpaceDN w:val="0"/>
        <w:adjustRightInd w:val="0"/>
        <w:spacing w:before="0" w:after="0"/>
        <w:rPr>
          <w:rFonts w:cs="Arial"/>
          <w:color w:val="auto"/>
          <w:lang w:eastAsia="en-AU"/>
        </w:rPr>
      </w:pPr>
      <w:r w:rsidRPr="00A2397C">
        <w:rPr>
          <w:rFonts w:cs="Arial"/>
          <w:b/>
          <w:bCs/>
          <w:color w:val="auto"/>
          <w:lang w:eastAsia="en-AU"/>
        </w:rPr>
        <w:t xml:space="preserve">ADDRESS OF FINANCIAL INSTITUTION: </w:t>
      </w:r>
    </w:p>
    <w:p w14:paraId="5B8197C4" w14:textId="77777777" w:rsidR="00C749BE" w:rsidRPr="00A2397C" w:rsidRDefault="00C749BE" w:rsidP="00C749BE">
      <w:pPr>
        <w:widowControl/>
        <w:autoSpaceDE w:val="0"/>
        <w:autoSpaceDN w:val="0"/>
        <w:adjustRightInd w:val="0"/>
        <w:spacing w:before="0" w:after="0"/>
        <w:rPr>
          <w:rFonts w:cs="Arial"/>
          <w:color w:val="auto"/>
          <w:lang w:eastAsia="en-AU"/>
        </w:rPr>
      </w:pPr>
      <w:r w:rsidRPr="00A2397C">
        <w:rPr>
          <w:rFonts w:cs="Arial"/>
          <w:b/>
          <w:bCs/>
          <w:color w:val="auto"/>
          <w:lang w:eastAsia="en-AU"/>
        </w:rPr>
        <w:t xml:space="preserve">...................................................................................................... </w:t>
      </w:r>
    </w:p>
    <w:p w14:paraId="15A82175" w14:textId="77777777" w:rsidR="00C749BE" w:rsidRPr="00A2397C" w:rsidRDefault="00C749BE" w:rsidP="00C749BE">
      <w:pPr>
        <w:widowControl/>
        <w:autoSpaceDE w:val="0"/>
        <w:autoSpaceDN w:val="0"/>
        <w:adjustRightInd w:val="0"/>
        <w:spacing w:before="0" w:after="0"/>
        <w:rPr>
          <w:rFonts w:cs="Arial"/>
          <w:color w:val="auto"/>
          <w:lang w:eastAsia="en-AU"/>
        </w:rPr>
      </w:pPr>
      <w:r w:rsidRPr="00A2397C">
        <w:rPr>
          <w:rFonts w:cs="Arial"/>
          <w:b/>
          <w:bCs/>
          <w:color w:val="auto"/>
          <w:lang w:eastAsia="en-AU"/>
        </w:rPr>
        <w:t xml:space="preserve">...................................................................................................... </w:t>
      </w:r>
    </w:p>
    <w:p w14:paraId="6E184484" w14:textId="77777777" w:rsidR="00C749BE" w:rsidRPr="00A2397C" w:rsidRDefault="00C749BE" w:rsidP="00C749BE">
      <w:pPr>
        <w:widowControl/>
        <w:autoSpaceDE w:val="0"/>
        <w:autoSpaceDN w:val="0"/>
        <w:adjustRightInd w:val="0"/>
        <w:spacing w:before="0" w:after="0"/>
        <w:rPr>
          <w:rFonts w:cs="Arial"/>
          <w:color w:val="auto"/>
          <w:lang w:eastAsia="en-AU"/>
        </w:rPr>
      </w:pPr>
      <w:r w:rsidRPr="00A2397C">
        <w:rPr>
          <w:rFonts w:cs="Arial"/>
          <w:b/>
          <w:bCs/>
          <w:color w:val="auto"/>
          <w:lang w:eastAsia="en-AU"/>
        </w:rPr>
        <w:t xml:space="preserve">...................................................................................................... </w:t>
      </w:r>
    </w:p>
    <w:p w14:paraId="340972F1" w14:textId="77777777" w:rsidR="00C749BE" w:rsidRDefault="00C749BE" w:rsidP="00C749BE">
      <w:pPr>
        <w:widowControl/>
        <w:autoSpaceDE w:val="0"/>
        <w:autoSpaceDN w:val="0"/>
        <w:adjustRightInd w:val="0"/>
        <w:spacing w:after="0"/>
        <w:rPr>
          <w:rFonts w:cs="Arial"/>
          <w:b/>
          <w:bCs/>
          <w:color w:val="auto"/>
          <w:sz w:val="18"/>
          <w:szCs w:val="18"/>
          <w:lang w:eastAsia="en-AU"/>
        </w:rPr>
      </w:pPr>
      <w:r w:rsidRPr="00A2397C">
        <w:rPr>
          <w:rFonts w:cs="Arial"/>
          <w:b/>
          <w:bCs/>
          <w:color w:val="auto"/>
          <w:lang w:eastAsia="en-AU"/>
        </w:rPr>
        <w:t xml:space="preserve">FINANCIAL INSTITUTION’S </w:t>
      </w:r>
      <w:proofErr w:type="gramStart"/>
      <w:r w:rsidRPr="00A2397C">
        <w:rPr>
          <w:rFonts w:cs="Arial"/>
          <w:b/>
          <w:bCs/>
          <w:color w:val="auto"/>
          <w:lang w:eastAsia="en-AU"/>
        </w:rPr>
        <w:t>ABN:</w:t>
      </w:r>
      <w:r w:rsidRPr="00A2397C">
        <w:rPr>
          <w:rFonts w:cs="Arial"/>
          <w:b/>
          <w:bCs/>
          <w:color w:val="auto"/>
          <w:sz w:val="18"/>
          <w:szCs w:val="18"/>
          <w:lang w:eastAsia="en-AU"/>
        </w:rPr>
        <w:t>.......................................................................................</w:t>
      </w:r>
      <w:proofErr w:type="gramEnd"/>
      <w:r w:rsidRPr="00A2397C">
        <w:rPr>
          <w:rFonts w:cs="Arial"/>
          <w:b/>
          <w:bCs/>
          <w:color w:val="auto"/>
          <w:sz w:val="18"/>
          <w:szCs w:val="18"/>
          <w:lang w:eastAsia="en-AU"/>
        </w:rPr>
        <w:t xml:space="preserve"> </w:t>
      </w:r>
    </w:p>
    <w:p w14:paraId="698B4C1C" w14:textId="77777777" w:rsidR="00F96A89" w:rsidRDefault="00F96A89" w:rsidP="00F96A89">
      <w:pPr>
        <w:widowControl/>
        <w:autoSpaceDE w:val="0"/>
        <w:autoSpaceDN w:val="0"/>
        <w:adjustRightInd w:val="0"/>
        <w:spacing w:after="0"/>
        <w:rPr>
          <w:rFonts w:cs="Arial"/>
          <w:b/>
          <w:bCs/>
          <w:color w:val="auto"/>
          <w:sz w:val="18"/>
          <w:szCs w:val="18"/>
          <w:lang w:eastAsia="en-AU"/>
        </w:rPr>
      </w:pPr>
      <w:r w:rsidRPr="00A2397C">
        <w:rPr>
          <w:rFonts w:cs="Arial"/>
          <w:b/>
          <w:bCs/>
          <w:color w:val="auto"/>
          <w:lang w:eastAsia="en-AU"/>
        </w:rPr>
        <w:t xml:space="preserve">FINANCIAL INSTITUTION’S </w:t>
      </w:r>
      <w:proofErr w:type="gramStart"/>
      <w:r>
        <w:rPr>
          <w:rFonts w:cs="Arial"/>
          <w:b/>
          <w:bCs/>
          <w:color w:val="auto"/>
          <w:lang w:eastAsia="en-AU"/>
        </w:rPr>
        <w:t>BSB</w:t>
      </w:r>
      <w:r w:rsidRPr="00A2397C">
        <w:rPr>
          <w:rFonts w:cs="Arial"/>
          <w:b/>
          <w:bCs/>
          <w:color w:val="auto"/>
          <w:lang w:eastAsia="en-AU"/>
        </w:rPr>
        <w:t>:</w:t>
      </w:r>
      <w:r w:rsidRPr="00A2397C">
        <w:rPr>
          <w:rFonts w:cs="Arial"/>
          <w:b/>
          <w:bCs/>
          <w:color w:val="auto"/>
          <w:sz w:val="18"/>
          <w:szCs w:val="18"/>
          <w:lang w:eastAsia="en-AU"/>
        </w:rPr>
        <w:t>.......................................................................................</w:t>
      </w:r>
      <w:proofErr w:type="gramEnd"/>
      <w:r w:rsidRPr="00A2397C">
        <w:rPr>
          <w:rFonts w:cs="Arial"/>
          <w:b/>
          <w:bCs/>
          <w:color w:val="auto"/>
          <w:sz w:val="18"/>
          <w:szCs w:val="18"/>
          <w:lang w:eastAsia="en-AU"/>
        </w:rPr>
        <w:t xml:space="preserve"> </w:t>
      </w:r>
    </w:p>
    <w:p w14:paraId="1FF3AFBB" w14:textId="77777777" w:rsidR="00C749BE" w:rsidRDefault="00C749BE" w:rsidP="00C749BE">
      <w:pPr>
        <w:widowControl/>
        <w:autoSpaceDE w:val="0"/>
        <w:autoSpaceDN w:val="0"/>
        <w:adjustRightInd w:val="0"/>
        <w:spacing w:after="0"/>
        <w:rPr>
          <w:rFonts w:cs="Arial"/>
          <w:b/>
          <w:bCs/>
          <w:color w:val="auto"/>
          <w:sz w:val="18"/>
          <w:szCs w:val="18"/>
          <w:lang w:eastAsia="en-AU"/>
        </w:rPr>
      </w:pPr>
    </w:p>
    <w:p w14:paraId="62A95F70" w14:textId="77777777" w:rsidR="00C749BE" w:rsidRDefault="00C749BE" w:rsidP="00C749BE">
      <w:pPr>
        <w:widowControl/>
        <w:autoSpaceDE w:val="0"/>
        <w:autoSpaceDN w:val="0"/>
        <w:adjustRightInd w:val="0"/>
        <w:spacing w:after="0"/>
        <w:rPr>
          <w:rFonts w:cs="Arial"/>
          <w:b/>
          <w:bCs/>
          <w:color w:val="auto"/>
          <w:sz w:val="18"/>
          <w:szCs w:val="18"/>
          <w:lang w:eastAsia="en-AU"/>
        </w:rPr>
      </w:pPr>
    </w:p>
    <w:p w14:paraId="16BF48F8" w14:textId="77777777" w:rsidR="00C749BE" w:rsidRDefault="00C749BE" w:rsidP="00C749BE">
      <w:pPr>
        <w:pStyle w:val="Heading1"/>
      </w:pPr>
    </w:p>
    <w:p w14:paraId="435F208B" w14:textId="77777777" w:rsidR="00842C11" w:rsidRDefault="00842C11"/>
    <w:sectPr w:rsidR="00842C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6DACB" w14:textId="77777777" w:rsidR="00D1525F" w:rsidRDefault="00D1525F" w:rsidP="00D93665">
      <w:pPr>
        <w:spacing w:before="0" w:after="0"/>
      </w:pPr>
      <w:r>
        <w:separator/>
      </w:r>
    </w:p>
  </w:endnote>
  <w:endnote w:type="continuationSeparator" w:id="0">
    <w:p w14:paraId="41EF8E4C" w14:textId="77777777" w:rsidR="00D1525F" w:rsidRDefault="00D1525F" w:rsidP="00D936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1F7B" w14:textId="200A324F" w:rsidR="00D93665" w:rsidRDefault="002B44D0">
    <w:pPr>
      <w:pStyle w:val="Footer"/>
    </w:pPr>
    <w:r>
      <w:t>Department of Resources</w:t>
    </w:r>
    <w:r w:rsidR="00117B8C">
      <w:t>,</w:t>
    </w:r>
    <w:r>
      <w:t xml:space="preserve"> </w:t>
    </w:r>
    <w:r w:rsidR="00070FA4">
      <w:t xml:space="preserve">P&amp;G </w:t>
    </w:r>
    <w:r>
      <w:t xml:space="preserve">Security Deposit Template, Version </w:t>
    </w:r>
    <w:r w:rsidR="00070FA4">
      <w:t>1</w:t>
    </w:r>
    <w:r w:rsidR="00117B8C">
      <w:t xml:space="preserve">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BFDC0" w14:textId="77777777" w:rsidR="00D1525F" w:rsidRDefault="00D1525F" w:rsidP="00D93665">
      <w:pPr>
        <w:spacing w:before="0" w:after="0"/>
      </w:pPr>
      <w:r>
        <w:separator/>
      </w:r>
    </w:p>
  </w:footnote>
  <w:footnote w:type="continuationSeparator" w:id="0">
    <w:p w14:paraId="0F8E32A4" w14:textId="77777777" w:rsidR="00D1525F" w:rsidRDefault="00D1525F" w:rsidP="00D9366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05DD" w14:textId="10759772" w:rsidR="00FC239D" w:rsidRDefault="00FC2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26107"/>
    <w:multiLevelType w:val="hybridMultilevel"/>
    <w:tmpl w:val="E4541BE4"/>
    <w:lvl w:ilvl="0" w:tplc="4B3E0404">
      <w:start w:val="1"/>
      <w:numFmt w:val="bullet"/>
      <w:lvlText w:val=""/>
      <w:lvlJc w:val="left"/>
      <w:pPr>
        <w:tabs>
          <w:tab w:val="num" w:pos="604"/>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BE"/>
    <w:rsid w:val="00070FA4"/>
    <w:rsid w:val="00091BA7"/>
    <w:rsid w:val="000B4201"/>
    <w:rsid w:val="00117B8C"/>
    <w:rsid w:val="001224C7"/>
    <w:rsid w:val="001C04EC"/>
    <w:rsid w:val="00263B31"/>
    <w:rsid w:val="0027526F"/>
    <w:rsid w:val="0027638F"/>
    <w:rsid w:val="002B44D0"/>
    <w:rsid w:val="00343044"/>
    <w:rsid w:val="00391ED3"/>
    <w:rsid w:val="004B25A1"/>
    <w:rsid w:val="005D12EA"/>
    <w:rsid w:val="005E7FB0"/>
    <w:rsid w:val="00665556"/>
    <w:rsid w:val="00676633"/>
    <w:rsid w:val="0068251E"/>
    <w:rsid w:val="0070325C"/>
    <w:rsid w:val="00766C30"/>
    <w:rsid w:val="00842C11"/>
    <w:rsid w:val="0085274C"/>
    <w:rsid w:val="009863D5"/>
    <w:rsid w:val="00A00C0F"/>
    <w:rsid w:val="00A80B60"/>
    <w:rsid w:val="00A935E2"/>
    <w:rsid w:val="00AB5856"/>
    <w:rsid w:val="00AC4C9E"/>
    <w:rsid w:val="00AE5607"/>
    <w:rsid w:val="00B473FA"/>
    <w:rsid w:val="00B701D3"/>
    <w:rsid w:val="00C33439"/>
    <w:rsid w:val="00C41723"/>
    <w:rsid w:val="00C749BE"/>
    <w:rsid w:val="00CE7EC0"/>
    <w:rsid w:val="00D045E9"/>
    <w:rsid w:val="00D1525F"/>
    <w:rsid w:val="00D64B4C"/>
    <w:rsid w:val="00D93665"/>
    <w:rsid w:val="00DD4E2F"/>
    <w:rsid w:val="00E03EC7"/>
    <w:rsid w:val="00EC40F6"/>
    <w:rsid w:val="00F96A89"/>
    <w:rsid w:val="00FC2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AF3D6"/>
  <w15:chartTrackingRefBased/>
  <w15:docId w15:val="{60AE701E-9A24-4E36-AC40-E8EF446B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9BE"/>
    <w:pPr>
      <w:widowControl w:val="0"/>
      <w:spacing w:before="120" w:after="120" w:line="240" w:lineRule="auto"/>
    </w:pPr>
    <w:rPr>
      <w:rFonts w:ascii="Arial" w:eastAsia="Times New Roman" w:hAnsi="Arial" w:cs="Times New Roman"/>
      <w:color w:val="000000"/>
      <w:sz w:val="20"/>
      <w:szCs w:val="20"/>
    </w:rPr>
  </w:style>
  <w:style w:type="paragraph" w:styleId="Heading1">
    <w:name w:val="heading 1"/>
    <w:basedOn w:val="Normal"/>
    <w:next w:val="Normal"/>
    <w:link w:val="Heading1Char"/>
    <w:rsid w:val="00C749BE"/>
    <w:pPr>
      <w:spacing w:before="0"/>
      <w:outlineLvl w:val="0"/>
    </w:pPr>
    <w:rPr>
      <w:rFonts w:cs="Arial"/>
      <w:b/>
      <w:color w:val="A31D4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9BE"/>
    <w:rPr>
      <w:rFonts w:ascii="Arial" w:eastAsia="Times New Roman" w:hAnsi="Arial" w:cs="Arial"/>
      <w:b/>
      <w:color w:val="A31D43"/>
      <w:sz w:val="28"/>
      <w:szCs w:val="32"/>
    </w:rPr>
  </w:style>
  <w:style w:type="paragraph" w:styleId="Header">
    <w:name w:val="header"/>
    <w:basedOn w:val="Normal"/>
    <w:link w:val="HeaderChar"/>
    <w:uiPriority w:val="99"/>
    <w:unhideWhenUsed/>
    <w:rsid w:val="00D93665"/>
    <w:pPr>
      <w:tabs>
        <w:tab w:val="center" w:pos="4513"/>
        <w:tab w:val="right" w:pos="9026"/>
      </w:tabs>
      <w:spacing w:before="0" w:after="0"/>
    </w:pPr>
  </w:style>
  <w:style w:type="character" w:customStyle="1" w:styleId="HeaderChar">
    <w:name w:val="Header Char"/>
    <w:basedOn w:val="DefaultParagraphFont"/>
    <w:link w:val="Header"/>
    <w:uiPriority w:val="99"/>
    <w:rsid w:val="00D93665"/>
    <w:rPr>
      <w:rFonts w:ascii="Arial" w:eastAsia="Times New Roman" w:hAnsi="Arial" w:cs="Times New Roman"/>
      <w:color w:val="000000"/>
      <w:sz w:val="20"/>
      <w:szCs w:val="20"/>
    </w:rPr>
  </w:style>
  <w:style w:type="paragraph" w:styleId="Footer">
    <w:name w:val="footer"/>
    <w:basedOn w:val="Normal"/>
    <w:link w:val="FooterChar"/>
    <w:uiPriority w:val="99"/>
    <w:unhideWhenUsed/>
    <w:rsid w:val="00D93665"/>
    <w:pPr>
      <w:tabs>
        <w:tab w:val="center" w:pos="4513"/>
        <w:tab w:val="right" w:pos="9026"/>
      </w:tabs>
      <w:spacing w:before="0" w:after="0"/>
    </w:pPr>
  </w:style>
  <w:style w:type="character" w:customStyle="1" w:styleId="FooterChar">
    <w:name w:val="Footer Char"/>
    <w:basedOn w:val="DefaultParagraphFont"/>
    <w:link w:val="Footer"/>
    <w:uiPriority w:val="99"/>
    <w:rsid w:val="00D93665"/>
    <w:rPr>
      <w:rFonts w:ascii="Arial" w:eastAsia="Times New Roman" w:hAnsi="Arial" w:cs="Times New Roman"/>
      <w:color w:val="000000"/>
      <w:sz w:val="20"/>
      <w:szCs w:val="20"/>
    </w:rPr>
  </w:style>
  <w:style w:type="paragraph" w:styleId="ListParagraph">
    <w:name w:val="List Paragraph"/>
    <w:basedOn w:val="Normal"/>
    <w:uiPriority w:val="34"/>
    <w:qFormat/>
    <w:rsid w:val="005D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7C91-718B-428E-B015-4E180468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Security deposit template</vt:lpstr>
    </vt:vector>
  </TitlesOfParts>
  <Company>Queensland Department of Natural Resources, Mining and Energy</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deposit template</dc:title>
  <dc:subject>You can use this template to lodge your mining security deposit via a bank guarantee.</dc:subject>
  <dc:creator>SORRENTINI Joanna</dc:creator>
  <cp:keywords/>
  <dc:description/>
  <cp:lastModifiedBy>HAEREROA Sonya</cp:lastModifiedBy>
  <cp:revision>3</cp:revision>
  <dcterms:created xsi:type="dcterms:W3CDTF">2021-08-17T04:47:00Z</dcterms:created>
  <dcterms:modified xsi:type="dcterms:W3CDTF">2021-08-23T04:32:00Z</dcterms:modified>
  <cp:category>mining, resources, security deposit, bank guarantee</cp:category>
</cp:coreProperties>
</file>